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0F84" w14:textId="77777777" w:rsidR="000A72D6" w:rsidRPr="00917B5B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r w:rsidRPr="00917B5B">
        <w:rPr>
          <w:b/>
          <w:caps/>
          <w:noProof/>
          <w:sz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882F482" wp14:editId="42EAF47F">
            <wp:simplePos x="0" y="0"/>
            <wp:positionH relativeFrom="column">
              <wp:posOffset>3897911</wp:posOffset>
            </wp:positionH>
            <wp:positionV relativeFrom="paragraph">
              <wp:posOffset>-698805</wp:posOffset>
            </wp:positionV>
            <wp:extent cx="2346008" cy="1038699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4BIO_LOGO_Variante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030" cy="104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62594" w14:textId="77777777" w:rsidR="000A72D6" w:rsidRPr="00917B5B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p w14:paraId="4ECC6486" w14:textId="77777777" w:rsidR="000A72D6" w:rsidRPr="00917B5B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  <w:bookmarkStart w:id="0" w:name="_Hlk528849009"/>
    </w:p>
    <w:p w14:paraId="123946A5" w14:textId="77777777" w:rsidR="000A72D6" w:rsidRPr="00917B5B" w:rsidRDefault="000A72D6" w:rsidP="000A72D6">
      <w:pPr>
        <w:pStyle w:val="Nzev"/>
        <w:spacing w:after="120"/>
        <w:rPr>
          <w:rFonts w:asciiTheme="minorHAnsi" w:hAnsiTheme="minorHAnsi" w:cstheme="minorHAnsi"/>
          <w:b/>
          <w:sz w:val="8"/>
          <w:szCs w:val="72"/>
          <w:lang w:val="cs-CZ" w:eastAsia="de-DE"/>
        </w:rPr>
      </w:pPr>
    </w:p>
    <w:bookmarkEnd w:id="0"/>
    <w:p w14:paraId="3A57D2E0" w14:textId="77777777" w:rsidR="00E72349" w:rsidRPr="00917B5B" w:rsidRDefault="00934871" w:rsidP="005122E0">
      <w:pPr>
        <w:pStyle w:val="Nzev"/>
        <w:spacing w:after="120"/>
        <w:rPr>
          <w:rFonts w:asciiTheme="minorHAnsi" w:hAnsiTheme="minorHAnsi" w:cstheme="minorHAnsi"/>
          <w:szCs w:val="72"/>
          <w:lang w:val="cs-CZ" w:eastAsia="de-DE"/>
        </w:rPr>
      </w:pPr>
      <w:r w:rsidRPr="00917B5B">
        <w:rPr>
          <w:rFonts w:asciiTheme="minorHAnsi" w:hAnsiTheme="minorHAnsi" w:cstheme="minorHAnsi"/>
          <w:szCs w:val="72"/>
          <w:lang w:val="cs-CZ" w:eastAsia="de-DE"/>
        </w:rPr>
        <w:t>Zápis</w:t>
      </w:r>
    </w:p>
    <w:p w14:paraId="5641B849" w14:textId="77777777" w:rsidR="00934871" w:rsidRPr="00917B5B" w:rsidRDefault="00391B3C" w:rsidP="00747FE3">
      <w:pPr>
        <w:spacing w:afterLines="60" w:after="144" w:line="240" w:lineRule="auto"/>
        <w:rPr>
          <w:rFonts w:cstheme="minorHAnsi"/>
          <w:b/>
          <w:sz w:val="24"/>
          <w:lang w:val="cs-CZ"/>
        </w:rPr>
      </w:pPr>
      <w:r w:rsidRPr="00917B5B">
        <w:rPr>
          <w:rFonts w:cstheme="minorHAnsi"/>
          <w:b/>
          <w:sz w:val="24"/>
          <w:lang w:val="cs-CZ"/>
        </w:rPr>
        <w:t>Třetí</w:t>
      </w:r>
      <w:r w:rsidR="00934871" w:rsidRPr="00917B5B">
        <w:rPr>
          <w:rFonts w:cstheme="minorHAnsi"/>
          <w:b/>
          <w:sz w:val="24"/>
          <w:lang w:val="cs-CZ"/>
        </w:rPr>
        <w:t xml:space="preserve"> schůzka expertní skupiny projektu POWER4BIO</w:t>
      </w:r>
    </w:p>
    <w:p w14:paraId="26ABE0FC" w14:textId="77777777" w:rsidR="00945578" w:rsidRDefault="00934871" w:rsidP="00EF025B">
      <w:pPr>
        <w:spacing w:after="0" w:line="240" w:lineRule="auto"/>
        <w:rPr>
          <w:rFonts w:cstheme="minorHAnsi"/>
          <w:sz w:val="24"/>
          <w:lang w:val="cs-CZ"/>
        </w:rPr>
      </w:pPr>
      <w:r w:rsidRPr="00917B5B">
        <w:rPr>
          <w:rFonts w:cstheme="minorHAnsi"/>
          <w:sz w:val="24"/>
          <w:lang w:val="cs-CZ"/>
        </w:rPr>
        <w:t>Předmět: Projek</w:t>
      </w:r>
      <w:r w:rsidR="00747FE3" w:rsidRPr="00917B5B">
        <w:rPr>
          <w:rFonts w:cstheme="minorHAnsi"/>
          <w:sz w:val="24"/>
          <w:lang w:val="cs-CZ"/>
        </w:rPr>
        <w:t xml:space="preserve">t POWER4BIO </w:t>
      </w:r>
      <w:r w:rsidR="004B690B" w:rsidRPr="00917B5B">
        <w:rPr>
          <w:rFonts w:cstheme="minorHAnsi"/>
          <w:sz w:val="24"/>
          <w:lang w:val="cs-CZ"/>
        </w:rPr>
        <w:br/>
        <w:t>Dat</w:t>
      </w:r>
      <w:r w:rsidRPr="00917B5B">
        <w:rPr>
          <w:rFonts w:cstheme="minorHAnsi"/>
          <w:sz w:val="24"/>
          <w:lang w:val="cs-CZ"/>
        </w:rPr>
        <w:t>um</w:t>
      </w:r>
      <w:r w:rsidR="004B690B" w:rsidRPr="00917B5B">
        <w:rPr>
          <w:rFonts w:cstheme="minorHAnsi"/>
          <w:sz w:val="24"/>
          <w:lang w:val="cs-CZ"/>
        </w:rPr>
        <w:t xml:space="preserve">: </w:t>
      </w:r>
      <w:r w:rsidR="00391B3C" w:rsidRPr="00917B5B">
        <w:rPr>
          <w:rFonts w:cstheme="minorHAnsi"/>
          <w:sz w:val="24"/>
          <w:lang w:val="cs-CZ"/>
        </w:rPr>
        <w:t>23</w:t>
      </w:r>
      <w:r w:rsidRPr="00917B5B">
        <w:rPr>
          <w:rFonts w:cstheme="minorHAnsi"/>
          <w:sz w:val="24"/>
          <w:lang w:val="cs-CZ"/>
        </w:rPr>
        <w:t>.</w:t>
      </w:r>
      <w:r w:rsidRPr="00917B5B">
        <w:rPr>
          <w:rFonts w:cstheme="minorHAnsi"/>
          <w:sz w:val="24"/>
          <w:vertAlign w:val="superscript"/>
          <w:lang w:val="cs-CZ"/>
        </w:rPr>
        <w:t xml:space="preserve"> </w:t>
      </w:r>
      <w:r w:rsidR="00391B3C" w:rsidRPr="00917B5B">
        <w:rPr>
          <w:rFonts w:cstheme="minorHAnsi"/>
          <w:sz w:val="24"/>
          <w:lang w:val="cs-CZ"/>
        </w:rPr>
        <w:t>října</w:t>
      </w:r>
      <w:r w:rsidR="00131572" w:rsidRPr="00917B5B">
        <w:rPr>
          <w:rFonts w:cstheme="minorHAnsi"/>
          <w:sz w:val="24"/>
          <w:lang w:val="cs-CZ"/>
        </w:rPr>
        <w:t xml:space="preserve"> </w:t>
      </w:r>
      <w:r w:rsidR="00616D5A" w:rsidRPr="00917B5B">
        <w:rPr>
          <w:rFonts w:cstheme="minorHAnsi"/>
          <w:sz w:val="24"/>
          <w:lang w:val="cs-CZ"/>
        </w:rPr>
        <w:t>2019</w:t>
      </w:r>
      <w:r w:rsidR="00747FE3" w:rsidRPr="00917B5B">
        <w:rPr>
          <w:rFonts w:cstheme="minorHAnsi"/>
          <w:sz w:val="24"/>
          <w:lang w:val="cs-CZ"/>
        </w:rPr>
        <w:t xml:space="preserve"> </w:t>
      </w:r>
      <w:r w:rsidR="004B690B" w:rsidRPr="00917B5B">
        <w:rPr>
          <w:rFonts w:cstheme="minorHAnsi"/>
          <w:sz w:val="24"/>
          <w:lang w:val="cs-CZ"/>
        </w:rPr>
        <w:br/>
      </w:r>
      <w:r w:rsidRPr="00917B5B">
        <w:rPr>
          <w:rFonts w:cstheme="minorHAnsi"/>
          <w:sz w:val="24"/>
          <w:lang w:val="cs-CZ"/>
        </w:rPr>
        <w:t>Místo</w:t>
      </w:r>
      <w:r w:rsidR="004B690B" w:rsidRPr="00917B5B">
        <w:rPr>
          <w:rFonts w:cstheme="minorHAnsi"/>
          <w:sz w:val="24"/>
          <w:lang w:val="cs-CZ"/>
        </w:rPr>
        <w:t>:</w:t>
      </w:r>
      <w:r w:rsidR="006F5E7C" w:rsidRPr="00917B5B">
        <w:rPr>
          <w:rFonts w:cstheme="minorHAnsi"/>
          <w:sz w:val="24"/>
          <w:lang w:val="cs-CZ"/>
        </w:rPr>
        <w:t xml:space="preserve"> </w:t>
      </w:r>
      <w:r w:rsidR="00747FE3" w:rsidRPr="00917B5B">
        <w:rPr>
          <w:rFonts w:cstheme="minorHAnsi"/>
          <w:sz w:val="24"/>
          <w:lang w:val="cs-CZ"/>
        </w:rPr>
        <w:t>Ekonomická fakulta</w:t>
      </w:r>
      <w:r w:rsidRPr="00917B5B">
        <w:rPr>
          <w:rFonts w:cstheme="minorHAnsi"/>
          <w:sz w:val="24"/>
          <w:lang w:val="cs-CZ"/>
        </w:rPr>
        <w:t>, Jihočeská univerzita v Českých Budějovicích</w:t>
      </w:r>
      <w:r w:rsidR="00747FE3" w:rsidRPr="00917B5B">
        <w:rPr>
          <w:rFonts w:cstheme="minorHAnsi"/>
          <w:sz w:val="24"/>
          <w:lang w:val="cs-CZ"/>
        </w:rPr>
        <w:t xml:space="preserve"> </w:t>
      </w:r>
    </w:p>
    <w:p w14:paraId="7F21D2F2" w14:textId="77777777" w:rsidR="00945578" w:rsidRDefault="00945578" w:rsidP="00EF025B">
      <w:pPr>
        <w:spacing w:after="0" w:line="240" w:lineRule="auto"/>
        <w:rPr>
          <w:rFonts w:cstheme="minorHAnsi"/>
          <w:sz w:val="24"/>
          <w:lang w:val="cs-CZ"/>
        </w:rPr>
      </w:pPr>
    </w:p>
    <w:p w14:paraId="02856594" w14:textId="77777777" w:rsidR="00124985" w:rsidRPr="00917B5B" w:rsidRDefault="00934871" w:rsidP="00966EEA">
      <w:pPr>
        <w:spacing w:after="0" w:line="240" w:lineRule="auto"/>
        <w:rPr>
          <w:rFonts w:cstheme="minorHAnsi"/>
          <w:b/>
          <w:smallCaps/>
          <w:sz w:val="28"/>
          <w:szCs w:val="28"/>
          <w:lang w:val="cs-CZ"/>
        </w:rPr>
      </w:pPr>
      <w:r w:rsidRPr="00917B5B">
        <w:rPr>
          <w:rFonts w:cstheme="minorHAnsi"/>
          <w:b/>
          <w:sz w:val="28"/>
          <w:szCs w:val="28"/>
          <w:lang w:val="cs-CZ"/>
        </w:rPr>
        <w:t>Účastníci</w:t>
      </w:r>
      <w:r w:rsidR="003E74A8" w:rsidRPr="00917B5B">
        <w:rPr>
          <w:rFonts w:cstheme="minorHAnsi"/>
          <w:b/>
          <w:sz w:val="28"/>
          <w:szCs w:val="28"/>
          <w:lang w:val="cs-CZ"/>
        </w:rPr>
        <w:t>:</w:t>
      </w:r>
      <w:r w:rsidR="0010727F" w:rsidRPr="00917B5B">
        <w:rPr>
          <w:rFonts w:cstheme="minorHAnsi"/>
          <w:b/>
          <w:sz w:val="28"/>
          <w:szCs w:val="28"/>
          <w:lang w:val="cs-CZ"/>
        </w:rPr>
        <w:t xml:space="preserve"> </w:t>
      </w:r>
    </w:p>
    <w:tbl>
      <w:tblPr>
        <w:tblStyle w:val="Mkatabulky"/>
        <w:tblW w:w="9072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402"/>
      </w:tblGrid>
      <w:tr w:rsidR="00934871" w:rsidRPr="00917B5B" w14:paraId="2ED2A966" w14:textId="77777777" w:rsidTr="00966EEA">
        <w:tc>
          <w:tcPr>
            <w:tcW w:w="1701" w:type="dxa"/>
            <w:shd w:val="clear" w:color="auto" w:fill="919C42"/>
            <w:tcMar>
              <w:left w:w="142" w:type="dxa"/>
              <w:right w:w="28" w:type="dxa"/>
            </w:tcMar>
          </w:tcPr>
          <w:p w14:paraId="529695FD" w14:textId="4A838C6F" w:rsidR="00934871" w:rsidRPr="00917B5B" w:rsidRDefault="00361B37" w:rsidP="00966EEA">
            <w:pPr>
              <w:pStyle w:val="Nadpis1"/>
              <w:spacing w:before="0" w:after="0" w:line="240" w:lineRule="auto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bookmarkStart w:id="1" w:name="_Hlk506466388"/>
            <w:r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en-GB"/>
              </w:rPr>
              <w:t>Jméno</w:t>
            </w:r>
          </w:p>
        </w:tc>
        <w:tc>
          <w:tcPr>
            <w:tcW w:w="3969" w:type="dxa"/>
            <w:shd w:val="clear" w:color="auto" w:fill="919C42"/>
            <w:tcMar>
              <w:left w:w="85" w:type="dxa"/>
              <w:right w:w="28" w:type="dxa"/>
            </w:tcMar>
          </w:tcPr>
          <w:p w14:paraId="7604DFBA" w14:textId="7B6FD544" w:rsidR="00934871" w:rsidRPr="00917B5B" w:rsidRDefault="00361B37" w:rsidP="00966EEA">
            <w:pPr>
              <w:pStyle w:val="Nadpis1"/>
              <w:spacing w:before="0" w:after="0" w:line="240" w:lineRule="auto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en-GB"/>
              </w:rPr>
              <w:t>Organizace</w:t>
            </w:r>
            <w:bookmarkStart w:id="2" w:name="_GoBack"/>
            <w:bookmarkEnd w:id="2"/>
          </w:p>
        </w:tc>
        <w:tc>
          <w:tcPr>
            <w:tcW w:w="3402" w:type="dxa"/>
            <w:shd w:val="clear" w:color="auto" w:fill="919C42"/>
          </w:tcPr>
          <w:p w14:paraId="3407EB17" w14:textId="77777777" w:rsidR="00934871" w:rsidRPr="00917B5B" w:rsidRDefault="00934871" w:rsidP="00966EEA">
            <w:pPr>
              <w:pStyle w:val="Nadpis1"/>
              <w:spacing w:before="0" w:after="0" w:line="240" w:lineRule="auto"/>
              <w:outlineLvl w:val="0"/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</w:pPr>
            <w:r w:rsidRPr="00917B5B">
              <w:rPr>
                <w:rFonts w:asciiTheme="minorHAnsi" w:hAnsiTheme="minorHAnsi" w:cstheme="minorHAnsi"/>
                <w:b/>
                <w:smallCaps w:val="0"/>
                <w:color w:val="FFFFFF" w:themeColor="background1"/>
                <w:sz w:val="20"/>
                <w:szCs w:val="20"/>
                <w:lang w:val="cs-CZ"/>
              </w:rPr>
              <w:t>E-mail</w:t>
            </w:r>
          </w:p>
        </w:tc>
      </w:tr>
    </w:tbl>
    <w:tbl>
      <w:tblPr>
        <w:tblW w:w="9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69"/>
        <w:gridCol w:w="3549"/>
      </w:tblGrid>
      <w:tr w:rsidR="00391B3C" w:rsidRPr="00917B5B" w14:paraId="2D5EFFAA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62B971F0" w14:textId="77777777" w:rsidR="00391B3C" w:rsidRPr="00917B5B" w:rsidRDefault="00391B3C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Bjaček Kamil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F54F3C1" w14:textId="73AFA331" w:rsidR="00391B3C" w:rsidRPr="00917B5B" w:rsidRDefault="00391B3C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 xml:space="preserve">LČR, </w:t>
            </w:r>
            <w:r w:rsidR="006E3AE5" w:rsidRPr="00917B5B">
              <w:rPr>
                <w:rFonts w:cstheme="minorHAnsi"/>
                <w:sz w:val="20"/>
                <w:szCs w:val="20"/>
                <w:lang w:val="cs-CZ"/>
              </w:rPr>
              <w:t>s. p.</w:t>
            </w:r>
          </w:p>
        </w:tc>
        <w:tc>
          <w:tcPr>
            <w:tcW w:w="3549" w:type="dxa"/>
            <w:vAlign w:val="center"/>
          </w:tcPr>
          <w:p w14:paraId="79181EB5" w14:textId="77777777" w:rsidR="00391B3C" w:rsidRPr="00917B5B" w:rsidRDefault="00391B3C" w:rsidP="001A674D">
            <w:pPr>
              <w:spacing w:after="0" w:line="240" w:lineRule="auto"/>
              <w:rPr>
                <w:lang w:val="cs-CZ"/>
              </w:rPr>
            </w:pPr>
            <w:r w:rsidRPr="00917B5B">
              <w:rPr>
                <w:lang w:val="cs-CZ"/>
              </w:rPr>
              <w:t>Kamil.bjacek@lesycr.cz</w:t>
            </w:r>
          </w:p>
        </w:tc>
      </w:tr>
      <w:bookmarkEnd w:id="1"/>
      <w:tr w:rsidR="00131572" w:rsidRPr="00917B5B" w14:paraId="6DF363EC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082E49E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Braný Roman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8893C4B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FCC Č</w:t>
            </w:r>
            <w:r w:rsidR="00391B3C" w:rsidRPr="00917B5B">
              <w:rPr>
                <w:rFonts w:cstheme="minorHAnsi"/>
                <w:sz w:val="20"/>
                <w:szCs w:val="20"/>
                <w:lang w:val="cs-CZ"/>
              </w:rPr>
              <w:t>B s.r.o.</w:t>
            </w:r>
          </w:p>
        </w:tc>
        <w:tc>
          <w:tcPr>
            <w:tcW w:w="3549" w:type="dxa"/>
            <w:vAlign w:val="center"/>
          </w:tcPr>
          <w:p w14:paraId="33DADA3F" w14:textId="77777777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9" w:history="1">
              <w:r w:rsidR="00131572" w:rsidRPr="00BF00FF">
                <w:t>roman.brany@fcc-group.cz</w:t>
              </w:r>
            </w:hyperlink>
          </w:p>
        </w:tc>
      </w:tr>
      <w:tr w:rsidR="00131572" w:rsidRPr="00917B5B" w14:paraId="1BDBEB4E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D4D480D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Břusková Pavla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8D1E32F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NCA</w:t>
            </w:r>
          </w:p>
        </w:tc>
        <w:tc>
          <w:tcPr>
            <w:tcW w:w="3549" w:type="dxa"/>
            <w:vAlign w:val="center"/>
          </w:tcPr>
          <w:p w14:paraId="770527FC" w14:textId="77777777" w:rsidR="00131572" w:rsidRPr="00BF00FF" w:rsidRDefault="009552D7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bruskova@nca.cz</w:t>
            </w:r>
          </w:p>
        </w:tc>
      </w:tr>
      <w:tr w:rsidR="00131572" w:rsidRPr="00917B5B" w14:paraId="665716AD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EDED372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Cudlínová Eva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5629A87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52CEE5EA" w14:textId="68149402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10" w:history="1">
              <w:r w:rsidR="00BF00FF" w:rsidRPr="00BF00FF">
                <w:rPr>
                  <w:lang w:val="cs-CZ"/>
                </w:rPr>
                <w:t>evacu@ef.jcu.cz</w:t>
              </w:r>
            </w:hyperlink>
            <w:r w:rsidR="00BF00FF">
              <w:rPr>
                <w:lang w:val="cs-CZ"/>
              </w:rPr>
              <w:t xml:space="preserve"> </w:t>
            </w:r>
          </w:p>
        </w:tc>
      </w:tr>
      <w:tr w:rsidR="00131572" w:rsidRPr="00917B5B" w14:paraId="2FEC4D66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0DCE6E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Dvořáková Líšková Zuzana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AB514CC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1FEBB0DA" w14:textId="12B27D6E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11" w:history="1">
              <w:r w:rsidR="00BF00FF" w:rsidRPr="00BF00FF">
                <w:rPr>
                  <w:lang w:val="cs-CZ"/>
                </w:rPr>
                <w:t>zuli@ef.jcu.cz</w:t>
              </w:r>
            </w:hyperlink>
            <w:r w:rsidR="00BF00FF" w:rsidRPr="00BF00FF">
              <w:rPr>
                <w:lang w:val="cs-CZ"/>
              </w:rPr>
              <w:t xml:space="preserve"> </w:t>
            </w:r>
          </w:p>
        </w:tc>
      </w:tr>
      <w:tr w:rsidR="00131572" w:rsidRPr="00917B5B" w14:paraId="2EB96FD9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762105C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Gabrielová Hana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81A45C8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CZECHEMP</w:t>
            </w:r>
          </w:p>
        </w:tc>
        <w:tc>
          <w:tcPr>
            <w:tcW w:w="3549" w:type="dxa"/>
            <w:vAlign w:val="center"/>
          </w:tcPr>
          <w:p w14:paraId="12F3D184" w14:textId="556CFFD8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12" w:history="1">
              <w:r w:rsidR="00BF00FF" w:rsidRPr="00BF00FF">
                <w:rPr>
                  <w:lang w:val="cs-CZ"/>
                </w:rPr>
                <w:t>prezidentka@czechemp.cz</w:t>
              </w:r>
            </w:hyperlink>
            <w:r w:rsidR="00BF00FF" w:rsidRPr="00BF00FF">
              <w:rPr>
                <w:lang w:val="cs-CZ"/>
              </w:rPr>
              <w:t xml:space="preserve"> </w:t>
            </w:r>
          </w:p>
        </w:tc>
      </w:tr>
      <w:tr w:rsidR="00131572" w:rsidRPr="00917B5B" w14:paraId="03AA1C09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B04A8D5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Hořčica Antonín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CCDB46B" w14:textId="77777777" w:rsidR="00131572" w:rsidRPr="00917B5B" w:rsidRDefault="009552D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Schwan Cosmetics s.r.o.</w:t>
            </w:r>
          </w:p>
        </w:tc>
        <w:tc>
          <w:tcPr>
            <w:tcW w:w="3549" w:type="dxa"/>
            <w:vAlign w:val="center"/>
          </w:tcPr>
          <w:p w14:paraId="1A8F39D3" w14:textId="7A5DC7A9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13" w:history="1">
              <w:r w:rsidR="00BF00FF" w:rsidRPr="00BF00FF">
                <w:rPr>
                  <w:lang w:val="cs-CZ"/>
                </w:rPr>
                <w:t>Antonin.horcica@schwancosmetics.cz</w:t>
              </w:r>
            </w:hyperlink>
            <w:r w:rsidR="00BF00FF" w:rsidRPr="00BF00FF">
              <w:rPr>
                <w:lang w:val="cs-CZ"/>
              </w:rPr>
              <w:t xml:space="preserve"> </w:t>
            </w:r>
          </w:p>
        </w:tc>
      </w:tr>
      <w:tr w:rsidR="00131572" w:rsidRPr="00917B5B" w14:paraId="4CED1F97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0024A94" w14:textId="77777777" w:rsidR="00131572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Charvátová Eva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2F3EA47" w14:textId="77777777" w:rsidR="00131572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JVTP</w:t>
            </w:r>
          </w:p>
        </w:tc>
        <w:tc>
          <w:tcPr>
            <w:tcW w:w="3549" w:type="dxa"/>
            <w:vAlign w:val="center"/>
          </w:tcPr>
          <w:p w14:paraId="426F8FD1" w14:textId="16CDA206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14" w:history="1">
              <w:r w:rsidR="00BF00FF" w:rsidRPr="00BF00FF">
                <w:rPr>
                  <w:lang w:val="cs-CZ"/>
                </w:rPr>
                <w:t>charvatova@jvtp.cz</w:t>
              </w:r>
            </w:hyperlink>
            <w:r w:rsidR="00BF00FF" w:rsidRPr="00BF00FF">
              <w:rPr>
                <w:lang w:val="cs-CZ"/>
              </w:rPr>
              <w:t xml:space="preserve"> </w:t>
            </w:r>
          </w:p>
        </w:tc>
      </w:tr>
      <w:tr w:rsidR="0049149A" w:rsidRPr="00917B5B" w14:paraId="38B489C6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3FE1B574" w14:textId="77777777" w:rsidR="0049149A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Jeřábek Ladislav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0FAF590" w14:textId="483CDBA1" w:rsidR="0049149A" w:rsidRPr="00917B5B" w:rsidRDefault="00BF00F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Nezávislý expert</w:t>
            </w:r>
          </w:p>
        </w:tc>
        <w:tc>
          <w:tcPr>
            <w:tcW w:w="3549" w:type="dxa"/>
            <w:vAlign w:val="center"/>
          </w:tcPr>
          <w:p w14:paraId="46AB67A9" w14:textId="3DD870BB" w:rsidR="0049149A" w:rsidRPr="00917B5B" w:rsidRDefault="00A14D5C" w:rsidP="001A674D">
            <w:pPr>
              <w:spacing w:after="0" w:line="240" w:lineRule="auto"/>
              <w:rPr>
                <w:lang w:val="cs-CZ"/>
              </w:rPr>
            </w:pPr>
            <w:hyperlink r:id="rId15" w:tgtFrame="_blank" w:history="1">
              <w:r w:rsidR="00BF00FF" w:rsidRPr="00BF00FF">
                <w:rPr>
                  <w:lang w:val="cs-CZ"/>
                </w:rPr>
                <w:t>bioeco2@post.cz</w:t>
              </w:r>
            </w:hyperlink>
          </w:p>
        </w:tc>
      </w:tr>
      <w:tr w:rsidR="00131572" w:rsidRPr="00917B5B" w14:paraId="5B4268EE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116406F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Kajan Miroslav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DB28B16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CzBA</w:t>
            </w:r>
          </w:p>
        </w:tc>
        <w:tc>
          <w:tcPr>
            <w:tcW w:w="3549" w:type="dxa"/>
            <w:vAlign w:val="center"/>
          </w:tcPr>
          <w:p w14:paraId="558E9DA3" w14:textId="77777777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16" w:history="1">
              <w:r w:rsidR="001A674D" w:rsidRPr="00BF00FF">
                <w:t>aqua@trebon.cz</w:t>
              </w:r>
            </w:hyperlink>
            <w:r w:rsidR="001A674D" w:rsidRPr="00BF00FF">
              <w:rPr>
                <w:lang w:val="cs-CZ"/>
              </w:rPr>
              <w:t xml:space="preserve"> </w:t>
            </w:r>
          </w:p>
        </w:tc>
      </w:tr>
      <w:tr w:rsidR="00131572" w:rsidRPr="00917B5B" w14:paraId="41049AA2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DC04FD3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Kámen Adolf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C31190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projektový poradce</w:t>
            </w:r>
          </w:p>
        </w:tc>
        <w:tc>
          <w:tcPr>
            <w:tcW w:w="3549" w:type="dxa"/>
            <w:vAlign w:val="bottom"/>
          </w:tcPr>
          <w:p w14:paraId="5785BF31" w14:textId="77777777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17" w:history="1">
              <w:r w:rsidR="00131572" w:rsidRPr="00BF00FF">
                <w:t>adolf.kamen@seznam.cz</w:t>
              </w:r>
            </w:hyperlink>
          </w:p>
        </w:tc>
      </w:tr>
      <w:tr w:rsidR="00131572" w:rsidRPr="00917B5B" w14:paraId="65A2F21B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8AD1EE7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Květ Jan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4876CE4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CzechGlobe – Ústav výzkumu globální změny AV ČR, v.v.i</w:t>
            </w:r>
          </w:p>
        </w:tc>
        <w:tc>
          <w:tcPr>
            <w:tcW w:w="3549" w:type="dxa"/>
            <w:vAlign w:val="center"/>
          </w:tcPr>
          <w:p w14:paraId="6A695306" w14:textId="77777777" w:rsidR="00131572" w:rsidRPr="00BF00FF" w:rsidRDefault="00131572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jan.kvet@seznam.cz</w:t>
            </w:r>
          </w:p>
        </w:tc>
      </w:tr>
      <w:tr w:rsidR="0049149A" w:rsidRPr="00917B5B" w14:paraId="55626F64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372EE959" w14:textId="77777777" w:rsidR="0049149A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Lapka Miloslav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DBAD89F" w14:textId="77777777" w:rsidR="0049149A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241504B6" w14:textId="77777777" w:rsidR="0049149A" w:rsidRPr="00917B5B" w:rsidRDefault="0049149A" w:rsidP="001A674D">
            <w:pPr>
              <w:spacing w:after="0" w:line="240" w:lineRule="auto"/>
              <w:rPr>
                <w:lang w:val="cs-CZ"/>
              </w:rPr>
            </w:pPr>
            <w:r w:rsidRPr="00917B5B">
              <w:rPr>
                <w:lang w:val="cs-CZ"/>
              </w:rPr>
              <w:t>mlapka@ef.jcu.cz</w:t>
            </w:r>
          </w:p>
        </w:tc>
      </w:tr>
      <w:tr w:rsidR="00131572" w:rsidRPr="00917B5B" w14:paraId="4DDC20A6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C582ECA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Mamula Petr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E07BE99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Asociace pro vodu v krajině/ Technologická platforma pro udržitelné vodní zdroje</w:t>
            </w:r>
          </w:p>
        </w:tc>
        <w:tc>
          <w:tcPr>
            <w:tcW w:w="3549" w:type="dxa"/>
            <w:vAlign w:val="center"/>
          </w:tcPr>
          <w:p w14:paraId="2A27A470" w14:textId="77777777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18" w:history="1">
              <w:r w:rsidR="00131572" w:rsidRPr="00BF00FF">
                <w:t>p.mamula@volny.cz</w:t>
              </w:r>
            </w:hyperlink>
          </w:p>
        </w:tc>
      </w:tr>
      <w:tr w:rsidR="00131572" w:rsidRPr="00917B5B" w14:paraId="14138E04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C63434D" w14:textId="77777777" w:rsidR="00131572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Matějčková Markéta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719DE7A" w14:textId="77777777" w:rsidR="00131572" w:rsidRPr="00917B5B" w:rsidRDefault="0049149A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bottom"/>
          </w:tcPr>
          <w:p w14:paraId="7678D1BF" w14:textId="77777777" w:rsidR="00131572" w:rsidRPr="00BF00FF" w:rsidRDefault="0049149A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matejckova@ef.jcu.cz</w:t>
            </w:r>
          </w:p>
        </w:tc>
      </w:tr>
      <w:tr w:rsidR="00131572" w:rsidRPr="00917B5B" w14:paraId="6CC37364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D3BEC38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Maxa Josef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E2061A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1010BA30" w14:textId="77777777" w:rsidR="00131572" w:rsidRPr="00BF00FF" w:rsidRDefault="00B71777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jmaxa@ef.jcu.cz</w:t>
            </w:r>
          </w:p>
        </w:tc>
      </w:tr>
      <w:tr w:rsidR="00131572" w:rsidRPr="00917B5B" w14:paraId="09BF694A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12EA6C3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Rajnochová Radka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5C03BD1" w14:textId="6B0CB9B0" w:rsidR="00131572" w:rsidRPr="00917B5B" w:rsidRDefault="006E3AE5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CzechI</w:t>
            </w:r>
            <w:r w:rsidR="00B71777" w:rsidRPr="00917B5B">
              <w:rPr>
                <w:rFonts w:cstheme="minorHAnsi"/>
                <w:sz w:val="20"/>
                <w:szCs w:val="20"/>
                <w:lang w:val="cs-CZ"/>
              </w:rPr>
              <w:t>nvest</w:t>
            </w:r>
          </w:p>
        </w:tc>
        <w:tc>
          <w:tcPr>
            <w:tcW w:w="3549" w:type="dxa"/>
            <w:vAlign w:val="bottom"/>
          </w:tcPr>
          <w:p w14:paraId="0AC38484" w14:textId="77777777" w:rsidR="00131572" w:rsidRPr="00BF00FF" w:rsidRDefault="00B71777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Radka.rajnochova@czechinvest.cz</w:t>
            </w:r>
          </w:p>
        </w:tc>
      </w:tr>
      <w:tr w:rsidR="00B71777" w:rsidRPr="00917B5B" w14:paraId="70AE8D3E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0F36EB3E" w14:textId="77777777" w:rsidR="00B71777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Sagapova Nikola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48EB5535" w14:textId="77777777" w:rsidR="00B71777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bottom"/>
          </w:tcPr>
          <w:p w14:paraId="0730A820" w14:textId="77777777" w:rsidR="00B71777" w:rsidRPr="00917B5B" w:rsidRDefault="00B71777" w:rsidP="001A674D">
            <w:pPr>
              <w:spacing w:after="0" w:line="240" w:lineRule="auto"/>
              <w:rPr>
                <w:lang w:val="cs-CZ"/>
              </w:rPr>
            </w:pPr>
            <w:r w:rsidRPr="00917B5B">
              <w:rPr>
                <w:lang w:val="cs-CZ"/>
              </w:rPr>
              <w:t>sagapova@ef.jcu.cz</w:t>
            </w:r>
          </w:p>
        </w:tc>
      </w:tr>
      <w:tr w:rsidR="00B71777" w:rsidRPr="00917B5B" w14:paraId="56F3ED0D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736D7782" w14:textId="77777777" w:rsidR="00B71777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Sedlák Jiří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498EBD52" w14:textId="77777777" w:rsidR="00B71777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bottom"/>
          </w:tcPr>
          <w:p w14:paraId="0401DFD0" w14:textId="77777777" w:rsidR="00B71777" w:rsidRPr="00917B5B" w:rsidRDefault="00A14D5C" w:rsidP="001A674D">
            <w:pPr>
              <w:spacing w:after="0" w:line="240" w:lineRule="auto"/>
              <w:rPr>
                <w:lang w:val="cs-CZ"/>
              </w:rPr>
            </w:pPr>
            <w:hyperlink r:id="rId19" w:history="1">
              <w:r w:rsidR="00B71777" w:rsidRPr="00BF00FF">
                <w:t>sedlaj05@ef.jcu.cz</w:t>
              </w:r>
            </w:hyperlink>
          </w:p>
        </w:tc>
      </w:tr>
      <w:tr w:rsidR="00131572" w:rsidRPr="00917B5B" w14:paraId="41FD8A1B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6D9F84B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Šátava Jiří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31736A7" w14:textId="5E7D4112" w:rsidR="00131572" w:rsidRPr="00917B5B" w:rsidRDefault="006E3AE5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OSVČ</w:t>
            </w:r>
          </w:p>
        </w:tc>
        <w:tc>
          <w:tcPr>
            <w:tcW w:w="3549" w:type="dxa"/>
            <w:vAlign w:val="bottom"/>
          </w:tcPr>
          <w:p w14:paraId="3C98839A" w14:textId="77777777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20" w:history="1">
              <w:r w:rsidR="00131572" w:rsidRPr="00BF00FF">
                <w:t>jirisatava@centrum.cz</w:t>
              </w:r>
            </w:hyperlink>
          </w:p>
        </w:tc>
      </w:tr>
      <w:tr w:rsidR="00131572" w:rsidRPr="00917B5B" w14:paraId="2CF650FF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6A7FB83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Šindelářová Iveta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56891ED" w14:textId="77777777" w:rsidR="00131572" w:rsidRPr="00917B5B" w:rsidRDefault="00B7177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bottom"/>
          </w:tcPr>
          <w:p w14:paraId="77B319EB" w14:textId="77777777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21" w:history="1">
              <w:r w:rsidR="00B71777" w:rsidRPr="00BF00FF">
                <w:t>sindelarovai@ef.jcu.cz</w:t>
              </w:r>
            </w:hyperlink>
          </w:p>
        </w:tc>
      </w:tr>
      <w:tr w:rsidR="00131572" w:rsidRPr="00917B5B" w14:paraId="1FC2465A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008E0D99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Vicher Ivo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4AC5A95" w14:textId="77777777" w:rsidR="00131572" w:rsidRPr="00917B5B" w:rsidRDefault="00131572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FCC Česká Republika</w:t>
            </w:r>
          </w:p>
        </w:tc>
        <w:tc>
          <w:tcPr>
            <w:tcW w:w="3549" w:type="dxa"/>
            <w:vAlign w:val="center"/>
          </w:tcPr>
          <w:p w14:paraId="431BE238" w14:textId="77777777" w:rsidR="00131572" w:rsidRPr="00BF00FF" w:rsidRDefault="00A14D5C" w:rsidP="001A674D">
            <w:pPr>
              <w:spacing w:after="0" w:line="240" w:lineRule="auto"/>
              <w:rPr>
                <w:lang w:val="cs-CZ"/>
              </w:rPr>
            </w:pPr>
            <w:hyperlink r:id="rId22" w:history="1">
              <w:r w:rsidR="001A674D" w:rsidRPr="00BF00FF">
                <w:t>ivo.vicher@fcc-group.cz</w:t>
              </w:r>
            </w:hyperlink>
            <w:r w:rsidR="001A674D" w:rsidRPr="00BF00FF">
              <w:rPr>
                <w:lang w:val="cs-CZ"/>
              </w:rPr>
              <w:t xml:space="preserve"> </w:t>
            </w:r>
          </w:p>
        </w:tc>
      </w:tr>
      <w:tr w:rsidR="00131572" w:rsidRPr="00917B5B" w14:paraId="1B53DC32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7B11B386" w14:textId="77777777" w:rsidR="00131572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Šlachta Martin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1210ACC" w14:textId="77777777" w:rsidR="00131572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center"/>
          </w:tcPr>
          <w:p w14:paraId="1BA81C56" w14:textId="77777777" w:rsidR="00131572" w:rsidRPr="00BF00FF" w:rsidRDefault="00465F9F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slachta@ef.jcu.cz</w:t>
            </w:r>
          </w:p>
        </w:tc>
      </w:tr>
      <w:tr w:rsidR="00131572" w:rsidRPr="00917B5B" w14:paraId="63AF3852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7B33328B" w14:textId="77777777" w:rsidR="00131572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Buchtele Roman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626EA2A" w14:textId="77777777" w:rsidR="00131572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bottom"/>
          </w:tcPr>
          <w:p w14:paraId="4DF24E35" w14:textId="77777777" w:rsidR="00131572" w:rsidRPr="00BF00FF" w:rsidRDefault="00465F9F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Buchtr01@ef.jcu.cz</w:t>
            </w:r>
          </w:p>
        </w:tc>
      </w:tr>
      <w:tr w:rsidR="00131572" w:rsidRPr="00917B5B" w14:paraId="6E63C7AD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54107F4C" w14:textId="77777777" w:rsidR="00131572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Moravec Ivo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7F07AD3" w14:textId="77777777" w:rsidR="00131572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SM ČB</w:t>
            </w:r>
          </w:p>
        </w:tc>
        <w:tc>
          <w:tcPr>
            <w:tcW w:w="3549" w:type="dxa"/>
            <w:vAlign w:val="bottom"/>
          </w:tcPr>
          <w:p w14:paraId="7FA4BFEC" w14:textId="77777777" w:rsidR="00131572" w:rsidRPr="00BF00FF" w:rsidRDefault="00465F9F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604702496</w:t>
            </w:r>
          </w:p>
        </w:tc>
      </w:tr>
      <w:tr w:rsidR="00465F9F" w:rsidRPr="00917B5B" w14:paraId="3E83D3F0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04F03D4D" w14:textId="77777777" w:rsidR="00465F9F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Mikšátko Aleš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F6C536B" w14:textId="77777777" w:rsidR="00465F9F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SM ČB</w:t>
            </w:r>
          </w:p>
        </w:tc>
        <w:tc>
          <w:tcPr>
            <w:tcW w:w="3549" w:type="dxa"/>
            <w:vAlign w:val="bottom"/>
          </w:tcPr>
          <w:p w14:paraId="49C8FC4C" w14:textId="77777777" w:rsidR="00465F9F" w:rsidRPr="00BF00FF" w:rsidRDefault="00465F9F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miksatkoa@c-budejovice.cz</w:t>
            </w:r>
          </w:p>
        </w:tc>
      </w:tr>
      <w:tr w:rsidR="00465F9F" w:rsidRPr="00917B5B" w14:paraId="7FCED23E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62668057" w14:textId="7408CED9" w:rsidR="00465F9F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716D3A">
              <w:rPr>
                <w:rFonts w:cstheme="minorHAnsi"/>
                <w:sz w:val="20"/>
                <w:szCs w:val="20"/>
                <w:lang w:val="cs-CZ"/>
              </w:rPr>
              <w:t>Polanský</w:t>
            </w:r>
            <w:r w:rsidR="00CA75C7" w:rsidRPr="00917B5B">
              <w:rPr>
                <w:rFonts w:cstheme="minorHAnsi"/>
                <w:sz w:val="20"/>
                <w:szCs w:val="20"/>
                <w:lang w:val="cs-CZ"/>
              </w:rPr>
              <w:t xml:space="preserve"> Radovan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15687DD" w14:textId="20DB87A1" w:rsidR="00465F9F" w:rsidRPr="00917B5B" w:rsidRDefault="00CA75C7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předseda komise Smart Region Jižní Čechy</w:t>
            </w:r>
          </w:p>
        </w:tc>
        <w:tc>
          <w:tcPr>
            <w:tcW w:w="3549" w:type="dxa"/>
            <w:vAlign w:val="bottom"/>
          </w:tcPr>
          <w:p w14:paraId="3FA6DF3C" w14:textId="1853ECC1" w:rsidR="00465F9F" w:rsidRPr="00BF00FF" w:rsidRDefault="00BF00FF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r.polansky@smartcitycluster.eu</w:t>
            </w:r>
          </w:p>
        </w:tc>
      </w:tr>
      <w:tr w:rsidR="00465F9F" w:rsidRPr="00917B5B" w14:paraId="163AFD61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3C647F5F" w14:textId="77777777" w:rsidR="00465F9F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Tříska Jan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6773A3F" w14:textId="485407FE" w:rsidR="00465F9F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ÚV G</w:t>
            </w:r>
            <w:r w:rsidR="00CA75C7" w:rsidRPr="00917B5B">
              <w:rPr>
                <w:rFonts w:cstheme="minorHAnsi"/>
                <w:sz w:val="20"/>
                <w:szCs w:val="20"/>
                <w:lang w:val="cs-CZ"/>
              </w:rPr>
              <w:t>K</w:t>
            </w:r>
            <w:r w:rsidRPr="00917B5B">
              <w:rPr>
                <w:rFonts w:cstheme="minorHAnsi"/>
                <w:sz w:val="20"/>
                <w:szCs w:val="20"/>
                <w:lang w:val="cs-CZ"/>
              </w:rPr>
              <w:t>Z</w:t>
            </w:r>
          </w:p>
        </w:tc>
        <w:tc>
          <w:tcPr>
            <w:tcW w:w="3549" w:type="dxa"/>
            <w:vAlign w:val="bottom"/>
          </w:tcPr>
          <w:p w14:paraId="570281D0" w14:textId="77777777" w:rsidR="00465F9F" w:rsidRPr="00BF00FF" w:rsidRDefault="00465F9F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Triska.j@czechglobe.cz</w:t>
            </w:r>
          </w:p>
        </w:tc>
      </w:tr>
      <w:tr w:rsidR="00465F9F" w:rsidRPr="00917B5B" w14:paraId="7210527E" w14:textId="77777777" w:rsidTr="00945578">
        <w:trPr>
          <w:trHeight w:val="286"/>
        </w:trPr>
        <w:tc>
          <w:tcPr>
            <w:tcW w:w="1696" w:type="dxa"/>
            <w:shd w:val="clear" w:color="auto" w:fill="auto"/>
            <w:noWrap/>
            <w:vAlign w:val="center"/>
          </w:tcPr>
          <w:p w14:paraId="70172C88" w14:textId="77777777" w:rsidR="00465F9F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Jan Vávra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4144362" w14:textId="77777777" w:rsidR="00465F9F" w:rsidRPr="00917B5B" w:rsidRDefault="00465F9F" w:rsidP="001A674D">
            <w:pPr>
              <w:spacing w:after="0" w:line="240" w:lineRule="auto"/>
              <w:rPr>
                <w:rFonts w:cstheme="minorHAnsi"/>
                <w:sz w:val="20"/>
                <w:szCs w:val="20"/>
                <w:lang w:val="cs-CZ"/>
              </w:rPr>
            </w:pPr>
            <w:r w:rsidRPr="00917B5B">
              <w:rPr>
                <w:rFonts w:cstheme="minorHAnsi"/>
                <w:sz w:val="20"/>
                <w:szCs w:val="20"/>
                <w:lang w:val="cs-CZ"/>
              </w:rPr>
              <w:t>EF JČU</w:t>
            </w:r>
          </w:p>
        </w:tc>
        <w:tc>
          <w:tcPr>
            <w:tcW w:w="3549" w:type="dxa"/>
            <w:vAlign w:val="bottom"/>
          </w:tcPr>
          <w:p w14:paraId="5869E8AE" w14:textId="77777777" w:rsidR="00465F9F" w:rsidRPr="00BF00FF" w:rsidRDefault="00465F9F" w:rsidP="001A674D">
            <w:pPr>
              <w:spacing w:after="0" w:line="240" w:lineRule="auto"/>
              <w:rPr>
                <w:lang w:val="cs-CZ"/>
              </w:rPr>
            </w:pPr>
            <w:r w:rsidRPr="00BF00FF">
              <w:rPr>
                <w:lang w:val="cs-CZ"/>
              </w:rPr>
              <w:t>jvavra@ef.jcu.cz</w:t>
            </w:r>
          </w:p>
        </w:tc>
      </w:tr>
    </w:tbl>
    <w:p w14:paraId="7B845C2F" w14:textId="77777777" w:rsidR="00FF5EF9" w:rsidRPr="00917B5B" w:rsidRDefault="00A215F2" w:rsidP="00934871">
      <w:pPr>
        <w:pStyle w:val="Nadpis1"/>
        <w:spacing w:before="0" w:after="0"/>
        <w:ind w:left="431" w:hanging="431"/>
        <w:rPr>
          <w:rFonts w:asciiTheme="minorHAnsi" w:hAnsiTheme="minorHAnsi" w:cstheme="minorHAnsi"/>
          <w:b/>
          <w:smallCaps w:val="0"/>
          <w:lang w:val="cs-CZ"/>
        </w:rPr>
      </w:pPr>
      <w:r w:rsidRPr="00917B5B">
        <w:rPr>
          <w:rFonts w:asciiTheme="minorHAnsi" w:hAnsiTheme="minorHAnsi" w:cstheme="minorHAnsi"/>
          <w:b/>
          <w:smallCaps w:val="0"/>
          <w:lang w:val="cs-CZ"/>
        </w:rPr>
        <w:lastRenderedPageBreak/>
        <w:t>A</w:t>
      </w:r>
      <w:r w:rsidR="00E72349" w:rsidRPr="00917B5B">
        <w:rPr>
          <w:rFonts w:asciiTheme="minorHAnsi" w:hAnsiTheme="minorHAnsi" w:cstheme="minorHAnsi"/>
          <w:b/>
          <w:smallCaps w:val="0"/>
          <w:lang w:val="cs-CZ"/>
        </w:rPr>
        <w:t>genda</w:t>
      </w:r>
      <w:r w:rsidR="003E74A8" w:rsidRPr="00917B5B">
        <w:rPr>
          <w:rFonts w:asciiTheme="minorHAnsi" w:hAnsiTheme="minorHAnsi" w:cstheme="minorHAnsi"/>
          <w:b/>
          <w:smallCaps w:val="0"/>
          <w:lang w:val="cs-CZ"/>
        </w:rPr>
        <w:t>:</w:t>
      </w:r>
    </w:p>
    <w:p w14:paraId="4FBAEE3C" w14:textId="77777777" w:rsidR="001C5726" w:rsidRPr="00966EEA" w:rsidRDefault="001C5726" w:rsidP="00966EEA">
      <w:pPr>
        <w:spacing w:after="0"/>
        <w:rPr>
          <w:sz w:val="12"/>
          <w:szCs w:val="12"/>
          <w:lang w:val="cs-CZ" w:eastAsia="de-DE"/>
        </w:rPr>
      </w:pPr>
    </w:p>
    <w:p w14:paraId="515254AE" w14:textId="77777777" w:rsidR="00131572" w:rsidRPr="00917B5B" w:rsidRDefault="00131572" w:rsidP="00131572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iCs/>
          <w:sz w:val="28"/>
          <w:szCs w:val="28"/>
          <w:lang w:val="cs-CZ" w:eastAsia="cs-CZ"/>
        </w:rPr>
      </w:pPr>
      <w:bookmarkStart w:id="3" w:name="_Hlk509485770"/>
      <w:bookmarkStart w:id="4" w:name="_Hlk508288638"/>
      <w:r w:rsidRPr="00917B5B">
        <w:rPr>
          <w:rFonts w:ascii="Calibri" w:eastAsia="Times New Roman" w:hAnsi="Calibri" w:cs="Calibri"/>
          <w:b/>
          <w:iCs/>
          <w:sz w:val="28"/>
          <w:szCs w:val="28"/>
          <w:lang w:val="cs-CZ" w:eastAsia="cs-CZ"/>
        </w:rPr>
        <w:t>Interaktivní část</w:t>
      </w:r>
    </w:p>
    <w:p w14:paraId="5E876BBA" w14:textId="77777777" w:rsidR="001C5726" w:rsidRPr="00917B5B" w:rsidRDefault="001C5726" w:rsidP="00931771">
      <w:pPr>
        <w:pStyle w:val="Odstavecseseznamem"/>
        <w:numPr>
          <w:ilvl w:val="0"/>
          <w:numId w:val="3"/>
        </w:numPr>
        <w:shd w:val="clear" w:color="auto" w:fill="FFFFFF"/>
        <w:spacing w:after="120"/>
        <w:jc w:val="both"/>
        <w:rPr>
          <w:b/>
          <w:bCs/>
          <w:sz w:val="24"/>
          <w:szCs w:val="24"/>
          <w:lang w:val="cs-CZ"/>
        </w:rPr>
      </w:pPr>
      <w:r w:rsidRPr="00917B5B">
        <w:rPr>
          <w:b/>
          <w:bCs/>
          <w:sz w:val="24"/>
          <w:szCs w:val="24"/>
          <w:lang w:val="cs-CZ"/>
        </w:rPr>
        <w:t>Vize, mise a specifické služby a SWOT analýza</w:t>
      </w:r>
    </w:p>
    <w:p w14:paraId="0C3CBA95" w14:textId="77777777" w:rsidR="00472166" w:rsidRPr="00917B5B" w:rsidRDefault="00C0351E" w:rsidP="00917B5B">
      <w:pPr>
        <w:pStyle w:val="Odstavecseseznamem"/>
        <w:numPr>
          <w:ilvl w:val="0"/>
          <w:numId w:val="0"/>
        </w:numPr>
        <w:shd w:val="clear" w:color="auto" w:fill="FFFFFF"/>
        <w:spacing w:after="120"/>
        <w:ind w:left="348"/>
        <w:jc w:val="both"/>
        <w:rPr>
          <w:rFonts w:ascii="Calibri" w:eastAsia="Times New Roman" w:hAnsi="Calibri" w:cs="Calibri"/>
          <w:lang w:val="cs-CZ" w:eastAsia="cs-CZ"/>
        </w:rPr>
      </w:pPr>
      <w:r w:rsidRPr="00917B5B">
        <w:rPr>
          <w:rFonts w:ascii="Calibri" w:eastAsia="Times New Roman" w:hAnsi="Calibri" w:cs="Calibri"/>
          <w:b/>
          <w:lang w:val="cs-CZ" w:eastAsia="cs-CZ"/>
        </w:rPr>
        <w:t>Úvodní slovo</w:t>
      </w:r>
      <w:r w:rsidRPr="00917B5B">
        <w:rPr>
          <w:rFonts w:ascii="Calibri" w:eastAsia="Times New Roman" w:hAnsi="Calibri" w:cs="Calibri"/>
          <w:lang w:val="cs-CZ" w:eastAsia="cs-CZ"/>
        </w:rPr>
        <w:t xml:space="preserve"> </w:t>
      </w:r>
      <w:r w:rsidR="00131572" w:rsidRPr="00917B5B">
        <w:rPr>
          <w:rFonts w:ascii="Calibri" w:eastAsia="Times New Roman" w:hAnsi="Calibri" w:cs="Calibri"/>
          <w:lang w:val="cs-CZ" w:eastAsia="cs-CZ"/>
        </w:rPr>
        <w:t xml:space="preserve">- </w:t>
      </w:r>
      <w:r w:rsidR="00472166" w:rsidRPr="00917B5B">
        <w:rPr>
          <w:color w:val="000000" w:themeColor="text1"/>
          <w:lang w:val="cs-CZ"/>
        </w:rPr>
        <w:t>Eva Cudlínová</w:t>
      </w:r>
      <w:r w:rsidR="0060530C" w:rsidRPr="00917B5B">
        <w:rPr>
          <w:color w:val="000000" w:themeColor="text1"/>
          <w:lang w:val="cs-CZ"/>
        </w:rPr>
        <w:t xml:space="preserve"> –</w:t>
      </w:r>
      <w:r w:rsidR="00472166" w:rsidRPr="00917B5B">
        <w:rPr>
          <w:color w:val="000000" w:themeColor="text1"/>
          <w:lang w:val="cs-CZ"/>
        </w:rPr>
        <w:t xml:space="preserve"> </w:t>
      </w:r>
      <w:r w:rsidR="00E620A3" w:rsidRPr="00917B5B">
        <w:rPr>
          <w:lang w:val="cs-CZ"/>
        </w:rPr>
        <w:t>V úvodní prezentaci byly shrnuty vize, mise a služby</w:t>
      </w:r>
      <w:r w:rsidR="001C5726" w:rsidRPr="00917B5B">
        <w:rPr>
          <w:lang w:val="cs-CZ"/>
        </w:rPr>
        <w:t xml:space="preserve"> </w:t>
      </w:r>
      <w:hyperlink r:id="rId23" w:tgtFrame="_blank" w:history="1">
        <w:r w:rsidR="001C5726" w:rsidRPr="00917B5B">
          <w:rPr>
            <w:rStyle w:val="Hypertextovodkaz"/>
            <w:iCs/>
            <w:color w:val="427597"/>
            <w:lang w:val="cs-CZ"/>
          </w:rPr>
          <w:t>04_POWER4BIO_Cudlinova_Vize-Mise-Služby-23102019.pdf</w:t>
        </w:r>
      </w:hyperlink>
      <w:r w:rsidR="00E620A3" w:rsidRPr="00917B5B">
        <w:rPr>
          <w:lang w:val="cs-CZ"/>
        </w:rPr>
        <w:t>.</w:t>
      </w:r>
      <w:r w:rsidR="001C5726" w:rsidRPr="00917B5B">
        <w:rPr>
          <w:lang w:val="cs-CZ"/>
        </w:rPr>
        <w:t xml:space="preserve"> </w:t>
      </w:r>
    </w:p>
    <w:p w14:paraId="10CE8AD9" w14:textId="77777777" w:rsidR="00D355FE" w:rsidRPr="00917B5B" w:rsidRDefault="00E620A3" w:rsidP="00917B5B">
      <w:pPr>
        <w:shd w:val="clear" w:color="auto" w:fill="FFFFFF"/>
        <w:spacing w:after="120" w:line="240" w:lineRule="auto"/>
        <w:ind w:left="336"/>
        <w:jc w:val="both"/>
        <w:rPr>
          <w:b/>
          <w:bCs/>
          <w:color w:val="000000" w:themeColor="text1"/>
          <w:lang w:val="cs-CZ"/>
        </w:rPr>
      </w:pPr>
      <w:r w:rsidRPr="00917B5B">
        <w:rPr>
          <w:b/>
          <w:bCs/>
          <w:lang w:val="cs-CZ"/>
        </w:rPr>
        <w:t xml:space="preserve">SWOT analýza potenciálu regionální bioekonomiky dle dílčích zájmových skupin </w:t>
      </w:r>
      <w:r w:rsidRPr="00917B5B">
        <w:rPr>
          <w:lang w:val="cs-CZ"/>
        </w:rPr>
        <w:t>– Miloslav Lapka - lesnictví, zemědělství, odpady, netradiční zdroje</w:t>
      </w:r>
      <w:r w:rsidR="001C5726" w:rsidRPr="00917B5B">
        <w:rPr>
          <w:lang w:val="cs-CZ"/>
        </w:rPr>
        <w:t xml:space="preserve"> </w:t>
      </w:r>
      <w:hyperlink r:id="rId24" w:tgtFrame="_blank" w:history="1">
        <w:r w:rsidR="001C5726" w:rsidRPr="00917B5B">
          <w:rPr>
            <w:rStyle w:val="Hypertextovodkaz"/>
            <w:rFonts w:cstheme="minorHAnsi"/>
            <w:iCs/>
            <w:color w:val="427597"/>
            <w:lang w:val="cs-CZ"/>
          </w:rPr>
          <w:t>04_POWER4BIO_Lapka_SWOT-23102019.pdf</w:t>
        </w:r>
      </w:hyperlink>
    </w:p>
    <w:p w14:paraId="673E9BAE" w14:textId="5AFE9E79" w:rsidR="00D355FE" w:rsidRPr="00917B5B" w:rsidRDefault="002E558E" w:rsidP="00931771">
      <w:pPr>
        <w:pStyle w:val="Odstavecseseznamem"/>
        <w:numPr>
          <w:ilvl w:val="0"/>
          <w:numId w:val="3"/>
        </w:numPr>
        <w:jc w:val="both"/>
        <w:rPr>
          <w:b/>
          <w:bCs/>
          <w:lang w:val="cs-CZ"/>
        </w:rPr>
      </w:pPr>
      <w:r w:rsidRPr="00917B5B">
        <w:rPr>
          <w:b/>
          <w:bCs/>
          <w:sz w:val="24"/>
          <w:szCs w:val="24"/>
          <w:lang w:val="cs-CZ"/>
        </w:rPr>
        <w:t>Organizační a právní forma</w:t>
      </w:r>
      <w:r w:rsidR="00D355FE" w:rsidRPr="00917B5B">
        <w:rPr>
          <w:b/>
          <w:bCs/>
          <w:sz w:val="24"/>
          <w:szCs w:val="24"/>
          <w:lang w:val="cs-CZ"/>
        </w:rPr>
        <w:t xml:space="preserve"> expertní skupiny – prezentace možností</w:t>
      </w:r>
      <w:r w:rsidR="00D355FE" w:rsidRPr="00917B5B">
        <w:rPr>
          <w:sz w:val="24"/>
          <w:szCs w:val="24"/>
          <w:lang w:val="cs-CZ"/>
        </w:rPr>
        <w:t xml:space="preserve"> </w:t>
      </w:r>
      <w:r w:rsidR="00D355FE" w:rsidRPr="00917B5B">
        <w:rPr>
          <w:lang w:val="cs-CZ"/>
        </w:rPr>
        <w:t>– Josef Maxa- Blíže specifikuje vybranou formu – zapsaný spolek. Definuje kladné stránky této formy a postup, jak tuto formu založit</w:t>
      </w:r>
      <w:r w:rsidR="001C5726" w:rsidRPr="00917B5B">
        <w:rPr>
          <w:lang w:val="cs-CZ"/>
        </w:rPr>
        <w:t xml:space="preserve"> </w:t>
      </w:r>
      <w:hyperlink r:id="rId25" w:tgtFrame="_blank" w:history="1">
        <w:r w:rsidR="001C5726" w:rsidRPr="00917B5B">
          <w:rPr>
            <w:rStyle w:val="Hypertextovodkaz"/>
            <w:iCs/>
            <w:color w:val="427597"/>
            <w:lang w:val="cs-CZ"/>
          </w:rPr>
          <w:t>04_POWER4BIO_Maxa Organizační a právní forma expertní skupiny-23102019.pdf</w:t>
        </w:r>
      </w:hyperlink>
      <w:r w:rsidR="00D355FE" w:rsidRPr="00917B5B">
        <w:rPr>
          <w:lang w:val="cs-CZ"/>
        </w:rPr>
        <w:t>.</w:t>
      </w:r>
    </w:p>
    <w:p w14:paraId="75127ECA" w14:textId="77777777" w:rsidR="00917B5B" w:rsidRPr="00917B5B" w:rsidRDefault="00917B5B" w:rsidP="00917B5B">
      <w:pPr>
        <w:pStyle w:val="Odstavecseseznamem"/>
        <w:numPr>
          <w:ilvl w:val="0"/>
          <w:numId w:val="0"/>
        </w:numPr>
        <w:ind w:left="360"/>
        <w:jc w:val="both"/>
        <w:rPr>
          <w:b/>
          <w:bCs/>
          <w:sz w:val="12"/>
          <w:szCs w:val="12"/>
          <w:lang w:val="cs-CZ"/>
        </w:rPr>
      </w:pPr>
    </w:p>
    <w:p w14:paraId="67E7578C" w14:textId="3385B554" w:rsidR="00D355FE" w:rsidRPr="00917B5B" w:rsidRDefault="00D355FE" w:rsidP="00931771">
      <w:pPr>
        <w:pStyle w:val="Odstavecseseznamem"/>
        <w:numPr>
          <w:ilvl w:val="0"/>
          <w:numId w:val="3"/>
        </w:numPr>
        <w:rPr>
          <w:lang w:val="cs-CZ"/>
        </w:rPr>
      </w:pPr>
      <w:r w:rsidRPr="00917B5B">
        <w:rPr>
          <w:b/>
          <w:bCs/>
          <w:sz w:val="24"/>
          <w:szCs w:val="24"/>
          <w:lang w:val="cs-CZ"/>
        </w:rPr>
        <w:t xml:space="preserve">Navrhované stanovy spolku </w:t>
      </w:r>
      <w:r w:rsidRPr="00917B5B">
        <w:rPr>
          <w:lang w:val="cs-CZ"/>
        </w:rPr>
        <w:t>- Zuzana Dvořáková Líšková</w:t>
      </w:r>
      <w:r w:rsidR="00791155" w:rsidRPr="00917B5B">
        <w:rPr>
          <w:lang w:val="cs-CZ"/>
        </w:rPr>
        <w:t xml:space="preserve"> </w:t>
      </w:r>
      <w:hyperlink r:id="rId26" w:tgtFrame="_blank" w:history="1">
        <w:r w:rsidR="001473D5">
          <w:rPr>
            <w:rStyle w:val="Hypertextovodkaz"/>
            <w:rFonts w:ascii="Segoe UI" w:hAnsi="Segoe UI" w:cs="Segoe UI"/>
            <w:sz w:val="21"/>
            <w:szCs w:val="21"/>
            <w:shd w:val="clear" w:color="auto" w:fill="FFFFFF"/>
          </w:rPr>
          <w:t>stanovy-spolku-k-doplnění-final.docx</w:t>
        </w:r>
      </w:hyperlink>
    </w:p>
    <w:p w14:paraId="107219E8" w14:textId="77777777" w:rsidR="00917B5B" w:rsidRPr="00966EEA" w:rsidRDefault="00917B5B" w:rsidP="00966EEA">
      <w:pPr>
        <w:spacing w:after="0"/>
        <w:ind w:left="357"/>
        <w:rPr>
          <w:b/>
          <w:sz w:val="12"/>
          <w:szCs w:val="12"/>
          <w:lang w:val="cs-CZ"/>
        </w:rPr>
      </w:pPr>
    </w:p>
    <w:p w14:paraId="0F9BEF3D" w14:textId="5168F38E" w:rsidR="00F10199" w:rsidRPr="00917B5B" w:rsidRDefault="002E558E" w:rsidP="00E1265D">
      <w:pPr>
        <w:ind w:left="360"/>
        <w:rPr>
          <w:b/>
          <w:lang w:val="cs-CZ"/>
        </w:rPr>
      </w:pPr>
      <w:r w:rsidRPr="00917B5B">
        <w:rPr>
          <w:b/>
          <w:lang w:val="cs-CZ"/>
        </w:rPr>
        <w:t>Komentáře a di</w:t>
      </w:r>
      <w:r w:rsidR="00F10199" w:rsidRPr="00917B5B">
        <w:rPr>
          <w:b/>
          <w:lang w:val="cs-CZ"/>
        </w:rPr>
        <w:t>s</w:t>
      </w:r>
      <w:r w:rsidRPr="00917B5B">
        <w:rPr>
          <w:b/>
          <w:lang w:val="cs-CZ"/>
        </w:rPr>
        <w:t>kuse k</w:t>
      </w:r>
      <w:r w:rsidR="00917B5B" w:rsidRPr="00917B5B">
        <w:rPr>
          <w:b/>
          <w:lang w:val="cs-CZ"/>
        </w:rPr>
        <w:t xml:space="preserve"> představeným stanovám spolku:</w:t>
      </w:r>
    </w:p>
    <w:p w14:paraId="5067633F" w14:textId="34DC1C33" w:rsidR="009A556B" w:rsidRPr="00966EEA" w:rsidRDefault="009E4B39" w:rsidP="00931771">
      <w:pPr>
        <w:pStyle w:val="Odstavecseseznamem"/>
        <w:numPr>
          <w:ilvl w:val="0"/>
          <w:numId w:val="14"/>
        </w:numPr>
        <w:rPr>
          <w:lang w:val="cs-CZ"/>
        </w:rPr>
      </w:pPr>
      <w:r w:rsidRPr="00966EEA">
        <w:rPr>
          <w:b/>
          <w:lang w:val="cs-CZ"/>
        </w:rPr>
        <w:t>Název</w:t>
      </w:r>
      <w:r w:rsidR="00E1265D" w:rsidRPr="00966EEA">
        <w:rPr>
          <w:b/>
          <w:lang w:val="cs-CZ"/>
        </w:rPr>
        <w:t xml:space="preserve"> </w:t>
      </w:r>
      <w:r w:rsidR="00E1265D" w:rsidRPr="00966EEA">
        <w:rPr>
          <w:lang w:val="cs-CZ"/>
        </w:rPr>
        <w:t>–</w:t>
      </w:r>
      <w:r w:rsidR="002E558E" w:rsidRPr="00966EEA">
        <w:rPr>
          <w:lang w:val="cs-CZ"/>
        </w:rPr>
        <w:t xml:space="preserve"> </w:t>
      </w:r>
      <w:r w:rsidR="00E1265D" w:rsidRPr="00966EEA">
        <w:rPr>
          <w:lang w:val="cs-CZ"/>
        </w:rPr>
        <w:t>p</w:t>
      </w:r>
      <w:r w:rsidR="00F10199" w:rsidRPr="00966EEA">
        <w:rPr>
          <w:lang w:val="cs-CZ"/>
        </w:rPr>
        <w:t>otřeba c</w:t>
      </w:r>
      <w:r w:rsidR="009A556B" w:rsidRPr="00966EEA">
        <w:rPr>
          <w:lang w:val="cs-CZ"/>
        </w:rPr>
        <w:t>izojazyčn</w:t>
      </w:r>
      <w:r w:rsidR="00F10199" w:rsidRPr="00966EEA">
        <w:rPr>
          <w:lang w:val="cs-CZ"/>
        </w:rPr>
        <w:t xml:space="preserve">ého/ anglického </w:t>
      </w:r>
      <w:r w:rsidR="009A556B" w:rsidRPr="00966EEA">
        <w:rPr>
          <w:lang w:val="cs-CZ"/>
        </w:rPr>
        <w:t>náz</w:t>
      </w:r>
      <w:r w:rsidR="00F10199" w:rsidRPr="00966EEA">
        <w:rPr>
          <w:lang w:val="cs-CZ"/>
        </w:rPr>
        <w:t>vu</w:t>
      </w:r>
      <w:r w:rsidR="009A556B" w:rsidRPr="00966EEA">
        <w:rPr>
          <w:lang w:val="cs-CZ"/>
        </w:rPr>
        <w:t xml:space="preserve"> – spolupráce se zahraničními firmami</w:t>
      </w:r>
    </w:p>
    <w:p w14:paraId="349E0871" w14:textId="135FCB25" w:rsidR="009A556B" w:rsidRPr="00966EEA" w:rsidRDefault="00E1265D" w:rsidP="00931771">
      <w:pPr>
        <w:pStyle w:val="Odstavecseseznamem"/>
        <w:numPr>
          <w:ilvl w:val="0"/>
          <w:numId w:val="14"/>
        </w:numPr>
        <w:rPr>
          <w:lang w:val="cs-CZ"/>
        </w:rPr>
      </w:pPr>
      <w:r w:rsidRPr="00966EEA">
        <w:rPr>
          <w:b/>
          <w:lang w:val="cs-CZ"/>
        </w:rPr>
        <w:t xml:space="preserve">Definice </w:t>
      </w:r>
      <w:r w:rsidRPr="00966EEA">
        <w:rPr>
          <w:lang w:val="cs-CZ"/>
        </w:rPr>
        <w:t>– p</w:t>
      </w:r>
      <w:r w:rsidR="009A556B" w:rsidRPr="00966EEA">
        <w:rPr>
          <w:lang w:val="cs-CZ"/>
        </w:rPr>
        <w:t>ojetí bioekonomiky vychází z definice EU</w:t>
      </w:r>
      <w:r w:rsidR="00F10199" w:rsidRPr="00966EEA">
        <w:rPr>
          <w:lang w:val="cs-CZ"/>
        </w:rPr>
        <w:t>.</w:t>
      </w:r>
    </w:p>
    <w:p w14:paraId="4ECF9B11" w14:textId="6B67636F" w:rsidR="009A556B" w:rsidRPr="00966EEA" w:rsidRDefault="009A556B" w:rsidP="00931771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966EEA">
        <w:rPr>
          <w:b/>
          <w:lang w:val="cs-CZ"/>
        </w:rPr>
        <w:t>Rozsah působnosti</w:t>
      </w:r>
      <w:r w:rsidR="00E1265D" w:rsidRPr="00966EEA">
        <w:rPr>
          <w:b/>
          <w:lang w:val="cs-CZ"/>
        </w:rPr>
        <w:t xml:space="preserve"> </w:t>
      </w:r>
      <w:r w:rsidR="00E1265D" w:rsidRPr="00966EEA">
        <w:rPr>
          <w:lang w:val="cs-CZ"/>
        </w:rPr>
        <w:t>– d</w:t>
      </w:r>
      <w:r w:rsidRPr="00966EEA">
        <w:rPr>
          <w:lang w:val="cs-CZ"/>
        </w:rPr>
        <w:t>iskuse</w:t>
      </w:r>
      <w:r w:rsidR="002E558E" w:rsidRPr="00966EEA">
        <w:rPr>
          <w:lang w:val="cs-CZ"/>
        </w:rPr>
        <w:t>,</w:t>
      </w:r>
      <w:r w:rsidRPr="00966EEA">
        <w:rPr>
          <w:lang w:val="cs-CZ"/>
        </w:rPr>
        <w:t xml:space="preserve"> zda bude mít budoucí spolek čistě regionální (Jihočeský kraj) nebo i národní či mezinárodní úroveň (zde návaznost i na možné členství cizinců). Ve stanovách by zřejmě měl být</w:t>
      </w:r>
      <w:r w:rsidR="002857FB" w:rsidRPr="00966EEA">
        <w:rPr>
          <w:lang w:val="cs-CZ"/>
        </w:rPr>
        <w:t xml:space="preserve"> „zejména Jihočeský kraj“ </w:t>
      </w:r>
      <w:r w:rsidR="00554325" w:rsidRPr="00966EEA">
        <w:rPr>
          <w:lang w:val="cs-CZ"/>
        </w:rPr>
        <w:t xml:space="preserve">jako místo hlavní působnosti a vzájemných vazeb, </w:t>
      </w:r>
      <w:r w:rsidR="002857FB" w:rsidRPr="00966EEA">
        <w:rPr>
          <w:lang w:val="cs-CZ"/>
        </w:rPr>
        <w:t>s tím, že spolek se nebude omezovat pouze na spolupráci v rámci regionu.</w:t>
      </w:r>
    </w:p>
    <w:p w14:paraId="46235A02" w14:textId="7D1D48ED" w:rsidR="002857FB" w:rsidRPr="00966EEA" w:rsidRDefault="00554325" w:rsidP="00931771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966EEA">
        <w:rPr>
          <w:b/>
          <w:lang w:val="cs-CZ"/>
        </w:rPr>
        <w:t>St</w:t>
      </w:r>
      <w:r w:rsidR="002E558E" w:rsidRPr="00966EEA">
        <w:rPr>
          <w:b/>
          <w:lang w:val="cs-CZ"/>
        </w:rPr>
        <w:t>r</w:t>
      </w:r>
      <w:r w:rsidRPr="00966EEA">
        <w:rPr>
          <w:b/>
          <w:lang w:val="cs-CZ"/>
        </w:rPr>
        <w:t>ategie</w:t>
      </w:r>
      <w:r w:rsidRPr="00966EEA">
        <w:rPr>
          <w:lang w:val="cs-CZ"/>
        </w:rPr>
        <w:t xml:space="preserve"> </w:t>
      </w:r>
      <w:r w:rsidRPr="00966EEA">
        <w:rPr>
          <w:b/>
          <w:lang w:val="cs-CZ"/>
        </w:rPr>
        <w:t>vs. koncepce</w:t>
      </w:r>
      <w:r w:rsidR="00E1265D" w:rsidRPr="00966EEA">
        <w:rPr>
          <w:b/>
          <w:lang w:val="cs-CZ"/>
        </w:rPr>
        <w:t xml:space="preserve"> </w:t>
      </w:r>
      <w:r w:rsidR="00E1265D" w:rsidRPr="00966EEA">
        <w:rPr>
          <w:lang w:val="cs-CZ"/>
        </w:rPr>
        <w:t>–</w:t>
      </w:r>
      <w:r w:rsidRPr="00966EEA">
        <w:rPr>
          <w:lang w:val="cs-CZ"/>
        </w:rPr>
        <w:t xml:space="preserve"> </w:t>
      </w:r>
      <w:r w:rsidR="00E1265D" w:rsidRPr="00966EEA">
        <w:rPr>
          <w:lang w:val="cs-CZ"/>
        </w:rPr>
        <w:t>j</w:t>
      </w:r>
      <w:r w:rsidR="002857FB" w:rsidRPr="00966EEA">
        <w:rPr>
          <w:lang w:val="cs-CZ"/>
        </w:rPr>
        <w:t>ednou z hlavních činností spolku bude</w:t>
      </w:r>
      <w:r w:rsidR="002E558E" w:rsidRPr="00966EEA">
        <w:rPr>
          <w:lang w:val="cs-CZ"/>
        </w:rPr>
        <w:t>,</w:t>
      </w:r>
      <w:r w:rsidR="002857FB" w:rsidRPr="00966EEA">
        <w:rPr>
          <w:lang w:val="cs-CZ"/>
        </w:rPr>
        <w:t xml:space="preserve"> </w:t>
      </w:r>
      <w:r w:rsidRPr="00966EEA">
        <w:rPr>
          <w:lang w:val="cs-CZ"/>
        </w:rPr>
        <w:t>v</w:t>
      </w:r>
      <w:r w:rsidR="002857FB" w:rsidRPr="00966EEA">
        <w:rPr>
          <w:lang w:val="cs-CZ"/>
        </w:rPr>
        <w:t> souladu s projektem POWER4BIO</w:t>
      </w:r>
      <w:r w:rsidR="002E558E" w:rsidRPr="00966EEA">
        <w:rPr>
          <w:lang w:val="cs-CZ"/>
        </w:rPr>
        <w:t>,</w:t>
      </w:r>
      <w:r w:rsidR="002857FB" w:rsidRPr="00966EEA">
        <w:rPr>
          <w:lang w:val="cs-CZ"/>
        </w:rPr>
        <w:t xml:space="preserve"> vypracování bioekonomické strategie Jihočeského kraje.</w:t>
      </w:r>
    </w:p>
    <w:p w14:paraId="180BA039" w14:textId="3786C60C" w:rsidR="002E558E" w:rsidRPr="00966EEA" w:rsidRDefault="002857FB" w:rsidP="00931771">
      <w:pPr>
        <w:pStyle w:val="Odstavecseseznamem"/>
        <w:numPr>
          <w:ilvl w:val="0"/>
          <w:numId w:val="14"/>
        </w:numPr>
        <w:jc w:val="both"/>
        <w:rPr>
          <w:b/>
          <w:lang w:val="cs-CZ"/>
        </w:rPr>
      </w:pPr>
      <w:r w:rsidRPr="00966EEA">
        <w:rPr>
          <w:b/>
          <w:lang w:val="cs-CZ"/>
        </w:rPr>
        <w:t>Členství</w:t>
      </w:r>
      <w:r w:rsidR="00E1265D" w:rsidRPr="00966EEA">
        <w:rPr>
          <w:b/>
          <w:lang w:val="cs-CZ"/>
        </w:rPr>
        <w:t xml:space="preserve"> </w:t>
      </w:r>
      <w:r w:rsidR="00E1265D" w:rsidRPr="00966EEA">
        <w:rPr>
          <w:lang w:val="cs-CZ"/>
        </w:rPr>
        <w:t>–</w:t>
      </w:r>
      <w:r w:rsidRPr="00966EEA">
        <w:rPr>
          <w:lang w:val="cs-CZ"/>
        </w:rPr>
        <w:t xml:space="preserve"> </w:t>
      </w:r>
      <w:r w:rsidR="00E1265D" w:rsidRPr="00966EEA">
        <w:rPr>
          <w:lang w:val="cs-CZ"/>
        </w:rPr>
        <w:t>Čl</w:t>
      </w:r>
      <w:r w:rsidRPr="00966EEA">
        <w:rPr>
          <w:lang w:val="cs-CZ"/>
        </w:rPr>
        <w:t xml:space="preserve">eny spolku mnohou být </w:t>
      </w:r>
      <w:r w:rsidR="002E558E" w:rsidRPr="00966EEA">
        <w:rPr>
          <w:lang w:val="cs-CZ"/>
        </w:rPr>
        <w:t xml:space="preserve">fyzické a právnické osoby </w:t>
      </w:r>
      <w:r w:rsidRPr="00966EEA">
        <w:rPr>
          <w:lang w:val="cs-CZ"/>
        </w:rPr>
        <w:t>i cizinci (starší 18ti let). Členství je dobrovolné</w:t>
      </w:r>
      <w:r w:rsidRPr="00966EEA">
        <w:rPr>
          <w:b/>
          <w:lang w:val="cs-CZ"/>
        </w:rPr>
        <w:t xml:space="preserve">. </w:t>
      </w:r>
    </w:p>
    <w:p w14:paraId="72C2208A" w14:textId="0918D0B7" w:rsidR="002857FB" w:rsidRPr="00966EEA" w:rsidRDefault="002857FB" w:rsidP="00931771">
      <w:pPr>
        <w:pStyle w:val="Odstavecseseznamem"/>
        <w:numPr>
          <w:ilvl w:val="0"/>
          <w:numId w:val="14"/>
        </w:numPr>
        <w:rPr>
          <w:lang w:val="cs-CZ"/>
        </w:rPr>
      </w:pPr>
      <w:r w:rsidRPr="00966EEA">
        <w:rPr>
          <w:b/>
          <w:lang w:val="cs-CZ"/>
        </w:rPr>
        <w:t>Členské příspěvky nebudou povinné</w:t>
      </w:r>
      <w:r w:rsidRPr="00966EEA">
        <w:rPr>
          <w:lang w:val="cs-CZ"/>
        </w:rPr>
        <w:t>, ale nevyloučit možnost dobrovolných členských příspěvků</w:t>
      </w:r>
      <w:r w:rsidR="002E558E" w:rsidRPr="00966EEA">
        <w:rPr>
          <w:lang w:val="cs-CZ"/>
        </w:rPr>
        <w:t xml:space="preserve"> na pokrytí provozních nákladů spolku po ukončení projektu POWER4BIO.</w:t>
      </w:r>
    </w:p>
    <w:p w14:paraId="207854D0" w14:textId="1D7AC305" w:rsidR="00554325" w:rsidRPr="00966EEA" w:rsidRDefault="00554325" w:rsidP="00931771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966EEA">
        <w:rPr>
          <w:b/>
          <w:lang w:val="cs-CZ"/>
        </w:rPr>
        <w:t>Sídlo spolku</w:t>
      </w:r>
      <w:r w:rsidRPr="00966EEA">
        <w:rPr>
          <w:lang w:val="cs-CZ"/>
        </w:rPr>
        <w:t xml:space="preserve"> – pokud bude sídlo spolku schváleno na EF a Správní radou JU</w:t>
      </w:r>
      <w:r w:rsidR="002E558E" w:rsidRPr="00966EEA">
        <w:rPr>
          <w:lang w:val="cs-CZ"/>
        </w:rPr>
        <w:t>,</w:t>
      </w:r>
      <w:r w:rsidRPr="00966EEA">
        <w:rPr>
          <w:lang w:val="cs-CZ"/>
        </w:rPr>
        <w:t xml:space="preserve"> je třeba vyřešit smluvně, zda bude poskytovat prostory a služby (IT, telefony apod.) bezplatně nebo za symbolický nájem. </w:t>
      </w:r>
    </w:p>
    <w:p w14:paraId="12B87769" w14:textId="0400A061" w:rsidR="00383AC5" w:rsidRPr="00966EEA" w:rsidRDefault="00554325" w:rsidP="00931771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966EEA">
        <w:rPr>
          <w:b/>
          <w:lang w:val="cs-CZ"/>
        </w:rPr>
        <w:t>Výbor spolku</w:t>
      </w:r>
      <w:r w:rsidRPr="00966EEA">
        <w:rPr>
          <w:lang w:val="cs-CZ"/>
        </w:rPr>
        <w:t xml:space="preserve"> </w:t>
      </w:r>
      <w:r w:rsidR="00F10199" w:rsidRPr="00966EEA">
        <w:rPr>
          <w:lang w:val="cs-CZ"/>
        </w:rPr>
        <w:t>– počet členů výboru (návrh - minimá</w:t>
      </w:r>
      <w:r w:rsidR="002E558E" w:rsidRPr="00966EEA">
        <w:rPr>
          <w:lang w:val="cs-CZ"/>
        </w:rPr>
        <w:t>lně 5); délka funkčního období</w:t>
      </w:r>
      <w:r w:rsidR="00CA75C7" w:rsidRPr="00966EEA">
        <w:rPr>
          <w:lang w:val="cs-CZ"/>
        </w:rPr>
        <w:t xml:space="preserve"> </w:t>
      </w:r>
      <w:r w:rsidR="002E558E" w:rsidRPr="00966EEA">
        <w:rPr>
          <w:lang w:val="cs-CZ"/>
        </w:rPr>
        <w:t>(návrh 3 roky)</w:t>
      </w:r>
      <w:r w:rsidR="00F10199" w:rsidRPr="00966EEA">
        <w:rPr>
          <w:lang w:val="cs-CZ"/>
        </w:rPr>
        <w:t>; možnost delegace pravomocí člena výboru na dalšího člena spolku; ošetření dlouhodobé nepřítomnosti členů výboru; zvážit možnosti funkce místopředsedy; taxativně vymezená možnost hlasování výboru per rollam</w:t>
      </w:r>
      <w:r w:rsidR="00383AC5" w:rsidRPr="00966EEA">
        <w:rPr>
          <w:lang w:val="cs-CZ"/>
        </w:rPr>
        <w:t xml:space="preserve"> </w:t>
      </w:r>
    </w:p>
    <w:p w14:paraId="295272C9" w14:textId="200A3F62" w:rsidR="00F10199" w:rsidRPr="00966EEA" w:rsidRDefault="00DD4E95" w:rsidP="00931771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966EEA">
        <w:rPr>
          <w:b/>
          <w:lang w:val="cs-CZ"/>
        </w:rPr>
        <w:t>Z</w:t>
      </w:r>
      <w:r w:rsidR="00CA75C7" w:rsidRPr="00966EEA">
        <w:rPr>
          <w:b/>
          <w:lang w:val="cs-CZ"/>
        </w:rPr>
        <w:t xml:space="preserve">mapovat a zanalyzovat </w:t>
      </w:r>
      <w:r w:rsidR="00F10199" w:rsidRPr="00966EEA">
        <w:rPr>
          <w:b/>
          <w:lang w:val="cs-CZ"/>
        </w:rPr>
        <w:t>oblast</w:t>
      </w:r>
      <w:r w:rsidR="00CA75C7" w:rsidRPr="00966EEA">
        <w:rPr>
          <w:b/>
          <w:lang w:val="cs-CZ"/>
        </w:rPr>
        <w:t xml:space="preserve"> bioekonomiky</w:t>
      </w:r>
      <w:r w:rsidR="00CA75C7" w:rsidRPr="00966EEA">
        <w:rPr>
          <w:lang w:val="cs-CZ"/>
        </w:rPr>
        <w:t xml:space="preserve">, statistika subjektů v oboru, povědomí o </w:t>
      </w:r>
      <w:r w:rsidRPr="00966EEA">
        <w:rPr>
          <w:lang w:val="cs-CZ"/>
        </w:rPr>
        <w:t>bioekonom</w:t>
      </w:r>
      <w:r w:rsidR="00CA75C7" w:rsidRPr="00966EEA">
        <w:rPr>
          <w:lang w:val="cs-CZ"/>
        </w:rPr>
        <w:t>ických (POWER4BIO) iniciativách v regionu</w:t>
      </w:r>
      <w:r w:rsidR="00F10199" w:rsidRPr="00966EEA">
        <w:rPr>
          <w:lang w:val="cs-CZ"/>
        </w:rPr>
        <w:t>.</w:t>
      </w:r>
    </w:p>
    <w:p w14:paraId="607F79FF" w14:textId="13B298AD" w:rsidR="00F10199" w:rsidRPr="00966EEA" w:rsidRDefault="00E1265D" w:rsidP="00931771">
      <w:pPr>
        <w:pStyle w:val="Odstavecseseznamem"/>
        <w:numPr>
          <w:ilvl w:val="0"/>
          <w:numId w:val="14"/>
        </w:numPr>
        <w:rPr>
          <w:lang w:val="cs-CZ"/>
        </w:rPr>
      </w:pPr>
      <w:r w:rsidRPr="00966EEA">
        <w:rPr>
          <w:lang w:val="cs-CZ"/>
        </w:rPr>
        <w:t>V</w:t>
      </w:r>
      <w:r w:rsidR="00F10199" w:rsidRPr="00966EEA">
        <w:rPr>
          <w:lang w:val="cs-CZ"/>
        </w:rPr>
        <w:t xml:space="preserve">íce </w:t>
      </w:r>
      <w:r w:rsidRPr="00966EEA">
        <w:rPr>
          <w:lang w:val="cs-CZ"/>
        </w:rPr>
        <w:t xml:space="preserve">se </w:t>
      </w:r>
      <w:r w:rsidR="00F10199" w:rsidRPr="00966EEA">
        <w:rPr>
          <w:b/>
          <w:lang w:val="cs-CZ"/>
        </w:rPr>
        <w:t>zaměřit na lidský prvek a know-how</w:t>
      </w:r>
      <w:r w:rsidR="00F10199" w:rsidRPr="00966EEA">
        <w:rPr>
          <w:lang w:val="cs-CZ"/>
        </w:rPr>
        <w:t>.</w:t>
      </w:r>
    </w:p>
    <w:p w14:paraId="3014D21D" w14:textId="1F64290E" w:rsidR="00F10199" w:rsidRDefault="00E1265D" w:rsidP="00931771">
      <w:pPr>
        <w:pStyle w:val="Odstavecseseznamem"/>
        <w:numPr>
          <w:ilvl w:val="0"/>
          <w:numId w:val="14"/>
        </w:numPr>
        <w:jc w:val="both"/>
        <w:rPr>
          <w:b/>
          <w:lang w:val="cs-CZ"/>
        </w:rPr>
      </w:pPr>
      <w:r w:rsidRPr="00966EEA">
        <w:rPr>
          <w:lang w:val="cs-CZ"/>
        </w:rPr>
        <w:t>V</w:t>
      </w:r>
      <w:r w:rsidR="00383AC5" w:rsidRPr="00966EEA">
        <w:rPr>
          <w:lang w:val="cs-CZ"/>
        </w:rPr>
        <w:t>e stanovách by měl</w:t>
      </w:r>
      <w:r w:rsidR="00966EEA">
        <w:rPr>
          <w:lang w:val="cs-CZ"/>
        </w:rPr>
        <w:t>o</w:t>
      </w:r>
      <w:r w:rsidR="00383AC5" w:rsidRPr="00966EEA">
        <w:rPr>
          <w:lang w:val="cs-CZ"/>
        </w:rPr>
        <w:t xml:space="preserve"> být obsažen</w:t>
      </w:r>
      <w:r w:rsidR="00966EEA">
        <w:rPr>
          <w:lang w:val="cs-CZ"/>
        </w:rPr>
        <w:t>o</w:t>
      </w:r>
      <w:r w:rsidRPr="00966EEA">
        <w:rPr>
          <w:lang w:val="cs-CZ"/>
        </w:rPr>
        <w:t xml:space="preserve"> zvěřejňování</w:t>
      </w:r>
      <w:r w:rsidR="00383AC5" w:rsidRPr="00966EEA">
        <w:rPr>
          <w:lang w:val="cs-CZ"/>
        </w:rPr>
        <w:t xml:space="preserve"> </w:t>
      </w:r>
      <w:r w:rsidR="00383AC5" w:rsidRPr="00966EEA">
        <w:rPr>
          <w:b/>
          <w:lang w:val="cs-CZ"/>
        </w:rPr>
        <w:t>výsledk</w:t>
      </w:r>
      <w:r w:rsidRPr="00966EEA">
        <w:rPr>
          <w:b/>
          <w:lang w:val="cs-CZ"/>
        </w:rPr>
        <w:t>u</w:t>
      </w:r>
      <w:r w:rsidR="00383AC5" w:rsidRPr="00966EEA">
        <w:rPr>
          <w:b/>
          <w:lang w:val="cs-CZ"/>
        </w:rPr>
        <w:t xml:space="preserve"> hospodaření i výsledovk</w:t>
      </w:r>
      <w:r w:rsidR="00966EEA">
        <w:rPr>
          <w:b/>
          <w:lang w:val="cs-CZ"/>
        </w:rPr>
        <w:t>y</w:t>
      </w:r>
      <w:r w:rsidR="00BC24C1">
        <w:rPr>
          <w:b/>
          <w:lang w:val="cs-CZ"/>
        </w:rPr>
        <w:t>.</w:t>
      </w:r>
    </w:p>
    <w:p w14:paraId="58AC11DC" w14:textId="77777777" w:rsidR="00966EEA" w:rsidRPr="00966EEA" w:rsidRDefault="00966EEA" w:rsidP="00966EEA">
      <w:pPr>
        <w:pStyle w:val="Odstavecseseznamem"/>
        <w:numPr>
          <w:ilvl w:val="0"/>
          <w:numId w:val="0"/>
        </w:numPr>
        <w:ind w:left="720"/>
        <w:jc w:val="both"/>
        <w:rPr>
          <w:b/>
          <w:lang w:val="cs-CZ"/>
        </w:rPr>
      </w:pPr>
    </w:p>
    <w:p w14:paraId="0069F006" w14:textId="3282DA12" w:rsidR="00644655" w:rsidRPr="00917B5B" w:rsidRDefault="00BC5029" w:rsidP="00931771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lang w:val="cs-CZ" w:eastAsia="cs-CZ"/>
        </w:rPr>
      </w:pPr>
      <w:r w:rsidRPr="00917B5B">
        <w:rPr>
          <w:b/>
          <w:bCs/>
          <w:sz w:val="24"/>
          <w:szCs w:val="24"/>
          <w:lang w:val="cs-CZ" w:eastAsia="cs-CZ"/>
        </w:rPr>
        <w:t>Možnosti ustanovení specializovaných pracovních skupin</w:t>
      </w:r>
    </w:p>
    <w:p w14:paraId="60F4A919" w14:textId="77777777" w:rsidR="00917B5B" w:rsidRPr="00917B5B" w:rsidRDefault="00917B5B" w:rsidP="00917B5B">
      <w:pPr>
        <w:pStyle w:val="Odstavecseseznamem"/>
        <w:numPr>
          <w:ilvl w:val="0"/>
          <w:numId w:val="0"/>
        </w:numPr>
        <w:ind w:left="360"/>
        <w:rPr>
          <w:b/>
          <w:bCs/>
          <w:lang w:val="cs-CZ" w:eastAsia="cs-CZ"/>
        </w:rPr>
      </w:pPr>
    </w:p>
    <w:p w14:paraId="2B81FC68" w14:textId="77777777" w:rsidR="00716D3A" w:rsidRDefault="00791155" w:rsidP="00931771">
      <w:pPr>
        <w:pStyle w:val="Odstavecseseznamem"/>
        <w:numPr>
          <w:ilvl w:val="0"/>
          <w:numId w:val="4"/>
        </w:numPr>
        <w:ind w:left="426"/>
        <w:jc w:val="both"/>
        <w:rPr>
          <w:lang w:val="cs-CZ" w:eastAsia="cs-CZ"/>
        </w:rPr>
      </w:pPr>
      <w:r w:rsidRPr="00966EEA">
        <w:rPr>
          <w:b/>
          <w:sz w:val="24"/>
          <w:szCs w:val="24"/>
          <w:lang w:val="cs-CZ" w:eastAsia="cs-CZ"/>
        </w:rPr>
        <w:t>Lesnictví</w:t>
      </w:r>
      <w:r w:rsidRPr="00917B5B">
        <w:rPr>
          <w:lang w:val="cs-CZ" w:eastAsia="cs-CZ"/>
        </w:rPr>
        <w:t xml:space="preserve"> – Facilitátorka </w:t>
      </w:r>
      <w:r w:rsidR="00BC5029" w:rsidRPr="00917B5B">
        <w:rPr>
          <w:lang w:val="cs-CZ" w:eastAsia="cs-CZ"/>
        </w:rPr>
        <w:t>Nikola Sagapova</w:t>
      </w:r>
      <w:r w:rsidR="001759F7" w:rsidRPr="00917B5B">
        <w:rPr>
          <w:lang w:val="cs-CZ" w:eastAsia="cs-CZ"/>
        </w:rPr>
        <w:t xml:space="preserve"> </w:t>
      </w:r>
      <w:r w:rsidR="00E1265D" w:rsidRPr="00917B5B">
        <w:rPr>
          <w:lang w:val="cs-CZ" w:eastAsia="cs-CZ"/>
        </w:rPr>
        <w:t xml:space="preserve"> </w:t>
      </w:r>
    </w:p>
    <w:p w14:paraId="3BCF39F6" w14:textId="7EC6CBB6" w:rsidR="00CA75C7" w:rsidRPr="00917B5B" w:rsidRDefault="00E1265D" w:rsidP="00716D3A">
      <w:pPr>
        <w:pStyle w:val="Odstavecseseznamem"/>
        <w:numPr>
          <w:ilvl w:val="0"/>
          <w:numId w:val="0"/>
        </w:numPr>
        <w:ind w:left="426"/>
        <w:jc w:val="both"/>
        <w:rPr>
          <w:lang w:val="cs-CZ" w:eastAsia="cs-CZ"/>
        </w:rPr>
      </w:pPr>
      <w:r w:rsidRPr="00917B5B">
        <w:rPr>
          <w:lang w:val="cs-CZ" w:eastAsia="cs-CZ"/>
        </w:rPr>
        <w:t xml:space="preserve">členové skupiny: </w:t>
      </w:r>
      <w:r w:rsidR="00CA75C7" w:rsidRPr="00917B5B">
        <w:rPr>
          <w:lang w:val="cs-CZ" w:eastAsia="cs-CZ"/>
        </w:rPr>
        <w:t>Kamil Bjaček</w:t>
      </w:r>
      <w:r w:rsidR="00E30FB6">
        <w:rPr>
          <w:lang w:val="cs-CZ" w:eastAsia="cs-CZ"/>
        </w:rPr>
        <w:t xml:space="preserve"> - Lesy</w:t>
      </w:r>
      <w:r w:rsidR="00917B5B">
        <w:rPr>
          <w:lang w:val="cs-CZ" w:eastAsia="cs-CZ"/>
        </w:rPr>
        <w:t xml:space="preserve"> ČR</w:t>
      </w:r>
      <w:r w:rsidR="00CA75C7" w:rsidRPr="00917B5B">
        <w:rPr>
          <w:lang w:val="cs-CZ" w:eastAsia="cs-CZ"/>
        </w:rPr>
        <w:t xml:space="preserve">, </w:t>
      </w:r>
      <w:r w:rsidR="00DD4E95" w:rsidRPr="00917B5B">
        <w:rPr>
          <w:lang w:val="cs-CZ" w:eastAsia="cs-CZ"/>
        </w:rPr>
        <w:t xml:space="preserve">Antonín </w:t>
      </w:r>
      <w:r w:rsidR="00CA75C7" w:rsidRPr="00917B5B">
        <w:rPr>
          <w:lang w:val="cs-CZ" w:eastAsia="cs-CZ"/>
        </w:rPr>
        <w:t>Hořčica</w:t>
      </w:r>
      <w:r w:rsidR="00917B5B">
        <w:rPr>
          <w:lang w:val="cs-CZ" w:eastAsia="cs-CZ"/>
        </w:rPr>
        <w:t xml:space="preserve"> </w:t>
      </w:r>
      <w:r w:rsidR="00E30FB6">
        <w:rPr>
          <w:lang w:val="cs-CZ" w:eastAsia="cs-CZ"/>
        </w:rPr>
        <w:t xml:space="preserve">- </w:t>
      </w:r>
      <w:r w:rsidR="00917B5B">
        <w:rPr>
          <w:lang w:val="cs-CZ" w:eastAsia="cs-CZ"/>
        </w:rPr>
        <w:t>Schwanco</w:t>
      </w:r>
      <w:r w:rsidR="00E30FB6">
        <w:rPr>
          <w:lang w:val="cs-CZ" w:eastAsia="cs-CZ"/>
        </w:rPr>
        <w:t>s</w:t>
      </w:r>
      <w:r w:rsidR="00917B5B">
        <w:rPr>
          <w:lang w:val="cs-CZ" w:eastAsia="cs-CZ"/>
        </w:rPr>
        <w:t>m</w:t>
      </w:r>
      <w:r w:rsidR="00E30FB6">
        <w:rPr>
          <w:lang w:val="cs-CZ" w:eastAsia="cs-CZ"/>
        </w:rPr>
        <w:t>e</w:t>
      </w:r>
      <w:r w:rsidR="00917B5B">
        <w:rPr>
          <w:lang w:val="cs-CZ" w:eastAsia="cs-CZ"/>
        </w:rPr>
        <w:t>tics</w:t>
      </w:r>
      <w:r w:rsidR="00CA75C7" w:rsidRPr="00917B5B">
        <w:rPr>
          <w:lang w:val="cs-CZ" w:eastAsia="cs-CZ"/>
        </w:rPr>
        <w:t xml:space="preserve">, </w:t>
      </w:r>
      <w:r w:rsidR="00DD4E95" w:rsidRPr="00917B5B">
        <w:rPr>
          <w:lang w:val="cs-CZ" w:eastAsia="cs-CZ"/>
        </w:rPr>
        <w:t xml:space="preserve">Jiří </w:t>
      </w:r>
      <w:r w:rsidR="00CA75C7" w:rsidRPr="00917B5B">
        <w:rPr>
          <w:lang w:val="cs-CZ" w:eastAsia="cs-CZ"/>
        </w:rPr>
        <w:t>Šátava</w:t>
      </w:r>
      <w:r w:rsidR="00E30FB6">
        <w:rPr>
          <w:lang w:val="cs-CZ" w:eastAsia="cs-CZ"/>
        </w:rPr>
        <w:t xml:space="preserve"> - OSVČ</w:t>
      </w:r>
      <w:r w:rsidR="00CA75C7" w:rsidRPr="00917B5B">
        <w:rPr>
          <w:lang w:val="cs-CZ" w:eastAsia="cs-CZ"/>
        </w:rPr>
        <w:t xml:space="preserve">, </w:t>
      </w:r>
      <w:r w:rsidR="00DD4E95" w:rsidRPr="00917B5B">
        <w:rPr>
          <w:lang w:val="cs-CZ" w:eastAsia="cs-CZ"/>
        </w:rPr>
        <w:t xml:space="preserve">Jan </w:t>
      </w:r>
      <w:r w:rsidR="00CA75C7" w:rsidRPr="00917B5B">
        <w:rPr>
          <w:lang w:val="cs-CZ" w:eastAsia="cs-CZ"/>
        </w:rPr>
        <w:t>Tříska</w:t>
      </w:r>
      <w:r w:rsidR="00E30FB6">
        <w:rPr>
          <w:lang w:val="cs-CZ" w:eastAsia="cs-CZ"/>
        </w:rPr>
        <w:t xml:space="preserve"> - CzechGlobe</w:t>
      </w:r>
    </w:p>
    <w:p w14:paraId="3EC08018" w14:textId="674ACE0A" w:rsidR="00383AC5" w:rsidRPr="00917B5B" w:rsidRDefault="00383AC5" w:rsidP="00454950">
      <w:pPr>
        <w:ind w:left="426"/>
        <w:jc w:val="both"/>
        <w:rPr>
          <w:b/>
          <w:lang w:val="cs-CZ" w:eastAsia="cs-CZ"/>
        </w:rPr>
      </w:pPr>
      <w:r w:rsidRPr="00917B5B">
        <w:rPr>
          <w:b/>
          <w:lang w:val="cs-CZ" w:eastAsia="cs-CZ"/>
        </w:rPr>
        <w:t>Hlavn</w:t>
      </w:r>
      <w:r w:rsidR="00CA75C7" w:rsidRPr="00917B5B">
        <w:rPr>
          <w:b/>
          <w:lang w:val="cs-CZ" w:eastAsia="cs-CZ"/>
        </w:rPr>
        <w:t xml:space="preserve">í problémy v oblasti lesnictví </w:t>
      </w:r>
      <w:r w:rsidRPr="00917B5B">
        <w:rPr>
          <w:b/>
          <w:lang w:val="cs-CZ" w:eastAsia="cs-CZ"/>
        </w:rPr>
        <w:t>a možnost jejich řešení:</w:t>
      </w:r>
    </w:p>
    <w:p w14:paraId="670503F6" w14:textId="77777777" w:rsidR="006A6D6B" w:rsidRPr="00917B5B" w:rsidRDefault="006A6D6B" w:rsidP="006A6D6B">
      <w:pPr>
        <w:pStyle w:val="Odstavecseseznamem"/>
        <w:numPr>
          <w:ilvl w:val="0"/>
          <w:numId w:val="5"/>
        </w:numPr>
        <w:jc w:val="both"/>
        <w:rPr>
          <w:lang w:val="cs-CZ" w:eastAsia="cs-CZ"/>
        </w:rPr>
      </w:pPr>
      <w:r w:rsidRPr="00917B5B">
        <w:rPr>
          <w:lang w:val="cs-CZ" w:eastAsia="cs-CZ"/>
        </w:rPr>
        <w:t xml:space="preserve">Kůrovcová kalamita - prodej těžebního dřeva a těžebních zbytků, cena, množství, zpracování. </w:t>
      </w:r>
    </w:p>
    <w:p w14:paraId="4675EC8D" w14:textId="77777777" w:rsidR="006A6D6B" w:rsidRPr="00917B5B" w:rsidRDefault="006A6D6B" w:rsidP="006A6D6B">
      <w:pPr>
        <w:pStyle w:val="Odstavecseseznamem"/>
        <w:numPr>
          <w:ilvl w:val="0"/>
          <w:numId w:val="5"/>
        </w:numPr>
        <w:jc w:val="both"/>
        <w:rPr>
          <w:lang w:val="cs-CZ" w:eastAsia="cs-CZ"/>
        </w:rPr>
      </w:pPr>
      <w:r w:rsidRPr="00917B5B">
        <w:rPr>
          <w:lang w:val="cs-CZ" w:eastAsia="cs-CZ"/>
        </w:rPr>
        <w:t>Zdroje k obnově lesů - finance, biologické zdroje (sazenice)</w:t>
      </w:r>
    </w:p>
    <w:p w14:paraId="3500C48D" w14:textId="77777777" w:rsidR="006A6D6B" w:rsidRPr="00917B5B" w:rsidRDefault="006A6D6B" w:rsidP="006A6D6B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917B5B">
        <w:rPr>
          <w:u w:val="single"/>
          <w:lang w:val="cs-CZ" w:eastAsia="cs-CZ"/>
        </w:rPr>
        <w:t xml:space="preserve">Řešení </w:t>
      </w:r>
      <w:r w:rsidRPr="00917B5B">
        <w:rPr>
          <w:lang w:val="cs-CZ" w:eastAsia="cs-CZ"/>
        </w:rPr>
        <w:t>1. a 2</w:t>
      </w:r>
      <w:r w:rsidRPr="00917B5B">
        <w:rPr>
          <w:b/>
          <w:lang w:val="cs-CZ" w:eastAsia="cs-CZ"/>
        </w:rPr>
        <w:t>.</w:t>
      </w:r>
      <w:r w:rsidRPr="00917B5B">
        <w:rPr>
          <w:lang w:val="cs-CZ" w:eastAsia="cs-CZ"/>
        </w:rPr>
        <w:t xml:space="preserve">: </w:t>
      </w:r>
    </w:p>
    <w:p w14:paraId="79811B34" w14:textId="77777777" w:rsidR="006A6D6B" w:rsidRPr="00917B5B" w:rsidRDefault="006A6D6B" w:rsidP="006A6D6B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917B5B">
        <w:rPr>
          <w:lang w:val="cs-CZ" w:eastAsia="cs-CZ"/>
        </w:rPr>
        <w:t xml:space="preserve">Nutnost většího zapojení Lesů ČR, s.p. i soukromníků a dalších subjektů. </w:t>
      </w:r>
    </w:p>
    <w:p w14:paraId="68FD8CC1" w14:textId="77777777" w:rsidR="006A6D6B" w:rsidRPr="00917B5B" w:rsidRDefault="006A6D6B" w:rsidP="006A6D6B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917B5B">
        <w:rPr>
          <w:lang w:val="cs-CZ" w:eastAsia="cs-CZ"/>
        </w:rPr>
        <w:t>Povinný závazek i pro zpracovatele dřeva (nikoli jen pro těžaře) – např. sázení nových stromů. Tlak na ministerstva z hlediska obnovy.</w:t>
      </w:r>
    </w:p>
    <w:p w14:paraId="620DB37C" w14:textId="77777777" w:rsidR="006A6D6B" w:rsidRPr="00E30FB6" w:rsidRDefault="006A6D6B" w:rsidP="006A6D6B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E30FB6">
        <w:rPr>
          <w:lang w:val="cs-CZ" w:eastAsia="cs-CZ"/>
        </w:rPr>
        <w:t>Možnost/ Příležitost uplatit bezodpadové technologie</w:t>
      </w:r>
      <w:r>
        <w:rPr>
          <w:lang w:val="cs-CZ" w:eastAsia="cs-CZ"/>
        </w:rPr>
        <w:t xml:space="preserve"> a jejich rozvoj v tomto sektoru</w:t>
      </w:r>
      <w:r w:rsidRPr="00E30FB6">
        <w:rPr>
          <w:lang w:val="cs-CZ" w:eastAsia="cs-CZ"/>
        </w:rPr>
        <w:t xml:space="preserve">. Těžební zbytky by se eventuálně mohly používat pro biorafinérie </w:t>
      </w:r>
      <w:r>
        <w:rPr>
          <w:lang w:val="cs-CZ" w:eastAsia="cs-CZ"/>
        </w:rPr>
        <w:t xml:space="preserve">na získání rozličných látek a produktů </w:t>
      </w:r>
      <w:r w:rsidRPr="00E30FB6">
        <w:rPr>
          <w:lang w:val="cs-CZ" w:eastAsia="cs-CZ"/>
        </w:rPr>
        <w:t>nebo k pyrolýze. Takové technologické možnosti zatím v Jihočeském kraji nejsou.</w:t>
      </w:r>
    </w:p>
    <w:p w14:paraId="42AB810D" w14:textId="77777777" w:rsidR="006A6D6B" w:rsidRPr="00917B5B" w:rsidRDefault="006A6D6B" w:rsidP="006A6D6B">
      <w:pPr>
        <w:pStyle w:val="Odstavecseseznamem"/>
        <w:numPr>
          <w:ilvl w:val="0"/>
          <w:numId w:val="5"/>
        </w:numPr>
        <w:jc w:val="both"/>
        <w:rPr>
          <w:lang w:val="cs-CZ" w:eastAsia="cs-CZ"/>
        </w:rPr>
      </w:pPr>
      <w:r w:rsidRPr="00917B5B">
        <w:rPr>
          <w:lang w:val="cs-CZ" w:eastAsia="cs-CZ"/>
        </w:rPr>
        <w:t>Absence malé firmy v Jihočeském kraji zaměřené na chemickou výrobu využívající biomasu dřeva i pro netradiční použití např. v</w:t>
      </w:r>
      <w:r>
        <w:rPr>
          <w:lang w:val="cs-CZ" w:eastAsia="cs-CZ"/>
        </w:rPr>
        <w:t> </w:t>
      </w:r>
      <w:r w:rsidRPr="00917B5B">
        <w:rPr>
          <w:lang w:val="cs-CZ" w:eastAsia="cs-CZ"/>
        </w:rPr>
        <w:t>potravinářství</w:t>
      </w:r>
      <w:r>
        <w:rPr>
          <w:lang w:val="cs-CZ" w:eastAsia="cs-CZ"/>
        </w:rPr>
        <w:t>, farmacii</w:t>
      </w:r>
      <w:r w:rsidRPr="00917B5B">
        <w:rPr>
          <w:lang w:val="cs-CZ" w:eastAsia="cs-CZ"/>
        </w:rPr>
        <w:t>.</w:t>
      </w:r>
      <w:r>
        <w:rPr>
          <w:lang w:val="cs-CZ" w:eastAsia="cs-CZ"/>
        </w:rPr>
        <w:t xml:space="preserve"> Problém je také ve vnímání dřeva veřejností coby tradiční suroviny použitelné na tradiční způsoby – palivo, stavební materiál, nábytek, nástroje atd., nikoliv na inovativní využití. </w:t>
      </w:r>
    </w:p>
    <w:p w14:paraId="4882A3DE" w14:textId="77777777" w:rsidR="006A6D6B" w:rsidRPr="00917B5B" w:rsidRDefault="006A6D6B" w:rsidP="006A6D6B">
      <w:pPr>
        <w:spacing w:after="0"/>
        <w:ind w:left="357" w:firstLine="346"/>
        <w:jc w:val="both"/>
        <w:rPr>
          <w:u w:val="single"/>
          <w:lang w:val="cs-CZ" w:eastAsia="cs-CZ"/>
        </w:rPr>
      </w:pPr>
      <w:r w:rsidRPr="00917B5B">
        <w:rPr>
          <w:u w:val="single"/>
          <w:lang w:val="cs-CZ" w:eastAsia="cs-CZ"/>
        </w:rPr>
        <w:t xml:space="preserve">Řešení: </w:t>
      </w:r>
    </w:p>
    <w:p w14:paraId="56D554D0" w14:textId="77777777" w:rsidR="006A6D6B" w:rsidRPr="00917B5B" w:rsidRDefault="006A6D6B" w:rsidP="006A6D6B">
      <w:pPr>
        <w:ind w:left="703"/>
        <w:jc w:val="both"/>
        <w:rPr>
          <w:lang w:val="cs-CZ" w:eastAsia="cs-CZ"/>
        </w:rPr>
      </w:pPr>
      <w:r w:rsidRPr="00917B5B">
        <w:rPr>
          <w:lang w:val="cs-CZ" w:eastAsia="cs-CZ"/>
        </w:rPr>
        <w:t>Diverzifikace hodnotového řetězce. Chybí zde některé články – hlavně chemický. Vzdělávání, incentivy, dotační programy</w:t>
      </w:r>
    </w:p>
    <w:p w14:paraId="2BC2C4FB" w14:textId="77777777" w:rsidR="00096B60" w:rsidRPr="00917B5B" w:rsidRDefault="00096B60" w:rsidP="00E1265D">
      <w:pPr>
        <w:spacing w:after="0"/>
        <w:ind w:left="426"/>
        <w:rPr>
          <w:b/>
          <w:bCs/>
          <w:lang w:val="cs-CZ" w:eastAsia="cs-CZ"/>
        </w:rPr>
      </w:pPr>
      <w:r w:rsidRPr="00917B5B">
        <w:rPr>
          <w:b/>
          <w:bCs/>
          <w:lang w:val="cs-CZ" w:eastAsia="cs-CZ"/>
        </w:rPr>
        <w:t>Přípomínky:</w:t>
      </w:r>
    </w:p>
    <w:p w14:paraId="6A0B8A20" w14:textId="3DBB7046" w:rsidR="00096B60" w:rsidRPr="00966EEA" w:rsidRDefault="00096B60" w:rsidP="00931771">
      <w:pPr>
        <w:pStyle w:val="Odstavecseseznamem"/>
        <w:numPr>
          <w:ilvl w:val="0"/>
          <w:numId w:val="13"/>
        </w:numPr>
        <w:rPr>
          <w:rStyle w:val="Hypertextovodkaz"/>
          <w:color w:val="auto"/>
          <w:u w:val="none"/>
          <w:lang w:val="cs-CZ" w:eastAsia="cs-CZ"/>
        </w:rPr>
      </w:pPr>
      <w:r w:rsidRPr="004E439E">
        <w:rPr>
          <w:lang w:val="cs-CZ" w:eastAsia="cs-CZ"/>
        </w:rPr>
        <w:t xml:space="preserve">Jiří Šatava: Vyzdvihuje možnost </w:t>
      </w:r>
      <w:r w:rsidR="00716D3A" w:rsidRPr="004E439E">
        <w:rPr>
          <w:lang w:val="cs-CZ" w:eastAsia="cs-CZ"/>
        </w:rPr>
        <w:t xml:space="preserve">snížení </w:t>
      </w:r>
      <w:r w:rsidRPr="004E439E">
        <w:rPr>
          <w:lang w:val="cs-CZ" w:eastAsia="cs-CZ"/>
        </w:rPr>
        <w:t xml:space="preserve">uhlíkové stopy – pyrolýzová jednotka. </w:t>
      </w:r>
      <w:hyperlink r:id="rId27" w:history="1">
        <w:r w:rsidRPr="004E439E">
          <w:rPr>
            <w:rStyle w:val="Hypertextovodkaz"/>
            <w:lang w:val="cs-CZ" w:eastAsia="cs-CZ"/>
          </w:rPr>
          <w:t>www.holz-kraft.com</w:t>
        </w:r>
      </w:hyperlink>
    </w:p>
    <w:p w14:paraId="573DA681" w14:textId="77777777" w:rsidR="00966EEA" w:rsidRPr="004E439E" w:rsidRDefault="00966EEA" w:rsidP="00966EEA">
      <w:pPr>
        <w:pStyle w:val="Odstavecseseznamem"/>
        <w:numPr>
          <w:ilvl w:val="0"/>
          <w:numId w:val="0"/>
        </w:numPr>
        <w:ind w:left="786"/>
        <w:rPr>
          <w:lang w:val="cs-CZ" w:eastAsia="cs-CZ"/>
        </w:rPr>
      </w:pPr>
    </w:p>
    <w:p w14:paraId="30B04441" w14:textId="77777777" w:rsidR="00716D3A" w:rsidRDefault="00096B60" w:rsidP="00931771">
      <w:pPr>
        <w:pStyle w:val="Odstavecseseznamem"/>
        <w:numPr>
          <w:ilvl w:val="0"/>
          <w:numId w:val="4"/>
        </w:numPr>
        <w:ind w:left="426"/>
        <w:jc w:val="both"/>
        <w:rPr>
          <w:lang w:val="cs-CZ" w:eastAsia="cs-CZ"/>
        </w:rPr>
      </w:pPr>
      <w:r w:rsidRPr="00966EEA">
        <w:rPr>
          <w:b/>
          <w:bCs/>
          <w:sz w:val="24"/>
          <w:szCs w:val="24"/>
          <w:lang w:val="cs-CZ" w:eastAsia="cs-CZ"/>
        </w:rPr>
        <w:t>Odpady</w:t>
      </w:r>
      <w:r w:rsidR="00791155" w:rsidRPr="00966EEA">
        <w:rPr>
          <w:bCs/>
          <w:sz w:val="24"/>
          <w:szCs w:val="24"/>
          <w:lang w:val="cs-CZ" w:eastAsia="cs-CZ"/>
        </w:rPr>
        <w:t xml:space="preserve"> </w:t>
      </w:r>
      <w:r w:rsidR="00791155" w:rsidRPr="00917B5B">
        <w:rPr>
          <w:bCs/>
          <w:lang w:val="cs-CZ" w:eastAsia="cs-CZ"/>
        </w:rPr>
        <w:t xml:space="preserve">– Facilitátorka </w:t>
      </w:r>
      <w:r w:rsidR="00791155" w:rsidRPr="00917B5B">
        <w:rPr>
          <w:lang w:val="cs-CZ" w:eastAsia="cs-CZ"/>
        </w:rPr>
        <w:t>Iveta Šindelářová</w:t>
      </w:r>
      <w:r w:rsidRPr="00917B5B">
        <w:rPr>
          <w:lang w:val="cs-CZ" w:eastAsia="cs-CZ"/>
        </w:rPr>
        <w:t xml:space="preserve"> </w:t>
      </w:r>
    </w:p>
    <w:p w14:paraId="57BEEFA0" w14:textId="4DE04B29" w:rsidR="00791155" w:rsidRPr="00917B5B" w:rsidRDefault="00454950" w:rsidP="00716D3A">
      <w:pPr>
        <w:pStyle w:val="Odstavecseseznamem"/>
        <w:numPr>
          <w:ilvl w:val="0"/>
          <w:numId w:val="0"/>
        </w:numPr>
        <w:ind w:left="426"/>
        <w:jc w:val="both"/>
        <w:rPr>
          <w:lang w:val="cs-CZ" w:eastAsia="cs-CZ"/>
        </w:rPr>
      </w:pPr>
      <w:r w:rsidRPr="00917B5B">
        <w:rPr>
          <w:lang w:val="cs-CZ" w:eastAsia="cs-CZ"/>
        </w:rPr>
        <w:t xml:space="preserve">členové skupiny: Ivo Vicher </w:t>
      </w:r>
      <w:r w:rsidR="00E30FB6">
        <w:rPr>
          <w:lang w:val="cs-CZ" w:eastAsia="cs-CZ"/>
        </w:rPr>
        <w:t xml:space="preserve">- </w:t>
      </w:r>
      <w:r w:rsidRPr="00917B5B">
        <w:rPr>
          <w:lang w:val="cs-CZ" w:eastAsia="cs-CZ"/>
        </w:rPr>
        <w:t>FCC Group, Roman Braný FCC Č</w:t>
      </w:r>
      <w:r w:rsidR="00E30FB6">
        <w:rPr>
          <w:lang w:val="cs-CZ" w:eastAsia="cs-CZ"/>
        </w:rPr>
        <w:t xml:space="preserve">eské </w:t>
      </w:r>
      <w:r w:rsidRPr="00917B5B">
        <w:rPr>
          <w:lang w:val="cs-CZ" w:eastAsia="cs-CZ"/>
        </w:rPr>
        <w:t>B</w:t>
      </w:r>
      <w:r w:rsidR="00E30FB6">
        <w:rPr>
          <w:lang w:val="cs-CZ" w:eastAsia="cs-CZ"/>
        </w:rPr>
        <w:t xml:space="preserve">udějovice, </w:t>
      </w:r>
      <w:r w:rsidRPr="00917B5B">
        <w:rPr>
          <w:lang w:val="cs-CZ" w:eastAsia="cs-CZ"/>
        </w:rPr>
        <w:t xml:space="preserve">Eva Charvátová </w:t>
      </w:r>
      <w:r w:rsidR="00E30FB6">
        <w:rPr>
          <w:lang w:val="cs-CZ" w:eastAsia="cs-CZ"/>
        </w:rPr>
        <w:t xml:space="preserve">- </w:t>
      </w:r>
      <w:r w:rsidRPr="00917B5B">
        <w:rPr>
          <w:lang w:val="cs-CZ" w:eastAsia="cs-CZ"/>
        </w:rPr>
        <w:t xml:space="preserve">JVTP, Radka Rajnochová </w:t>
      </w:r>
      <w:r w:rsidR="004E029D">
        <w:rPr>
          <w:lang w:val="cs-CZ" w:eastAsia="cs-CZ"/>
        </w:rPr>
        <w:t>–</w:t>
      </w:r>
      <w:r w:rsidR="00E30FB6">
        <w:rPr>
          <w:lang w:val="cs-CZ" w:eastAsia="cs-CZ"/>
        </w:rPr>
        <w:t xml:space="preserve"> </w:t>
      </w:r>
      <w:r w:rsidRPr="00917B5B">
        <w:rPr>
          <w:lang w:val="cs-CZ" w:eastAsia="cs-CZ"/>
        </w:rPr>
        <w:t>CzechInvest</w:t>
      </w:r>
      <w:r w:rsidR="004E029D">
        <w:rPr>
          <w:lang w:val="cs-CZ" w:eastAsia="cs-CZ"/>
        </w:rPr>
        <w:t>, Ivo Moravec – Statutární město České Budějovice,</w:t>
      </w:r>
      <w:r w:rsidR="00716D3A">
        <w:rPr>
          <w:lang w:val="cs-CZ" w:eastAsia="cs-CZ"/>
        </w:rPr>
        <w:t xml:space="preserve"> Aleš Mikšátko - Statutární město České Budějovice; Radovan Polanský</w:t>
      </w:r>
    </w:p>
    <w:p w14:paraId="3C1F0185" w14:textId="77777777" w:rsidR="00917B5B" w:rsidRPr="00917B5B" w:rsidRDefault="00917B5B" w:rsidP="00917B5B">
      <w:pPr>
        <w:spacing w:after="0"/>
        <w:ind w:left="425"/>
        <w:jc w:val="both"/>
        <w:rPr>
          <w:b/>
          <w:lang w:val="cs-CZ" w:eastAsia="cs-CZ"/>
        </w:rPr>
      </w:pPr>
    </w:p>
    <w:p w14:paraId="34DF252C" w14:textId="129D6B03" w:rsidR="00383AC5" w:rsidRPr="00917B5B" w:rsidRDefault="00383AC5" w:rsidP="00917B5B">
      <w:pPr>
        <w:spacing w:after="0"/>
        <w:ind w:left="425"/>
        <w:jc w:val="both"/>
        <w:rPr>
          <w:b/>
          <w:lang w:val="cs-CZ" w:eastAsia="cs-CZ"/>
        </w:rPr>
      </w:pPr>
      <w:r w:rsidRPr="00917B5B">
        <w:rPr>
          <w:b/>
          <w:lang w:val="cs-CZ" w:eastAsia="cs-CZ"/>
        </w:rPr>
        <w:t>Hlavní problémy v</w:t>
      </w:r>
      <w:r w:rsidR="00BC5999" w:rsidRPr="00917B5B">
        <w:rPr>
          <w:b/>
          <w:lang w:val="cs-CZ" w:eastAsia="cs-CZ"/>
        </w:rPr>
        <w:t> </w:t>
      </w:r>
      <w:r w:rsidRPr="00917B5B">
        <w:rPr>
          <w:b/>
          <w:lang w:val="cs-CZ" w:eastAsia="cs-CZ"/>
        </w:rPr>
        <w:t>oblasti</w:t>
      </w:r>
      <w:r w:rsidR="00BC5999" w:rsidRPr="00917B5B">
        <w:rPr>
          <w:b/>
          <w:lang w:val="cs-CZ" w:eastAsia="cs-CZ"/>
        </w:rPr>
        <w:t xml:space="preserve"> odpadů </w:t>
      </w:r>
      <w:r w:rsidRPr="00917B5B">
        <w:rPr>
          <w:b/>
          <w:lang w:val="cs-CZ" w:eastAsia="cs-CZ"/>
        </w:rPr>
        <w:t>a možnost jejich řešení:</w:t>
      </w:r>
    </w:p>
    <w:p w14:paraId="1F70CAB8" w14:textId="78EB646F" w:rsidR="009714A0" w:rsidRPr="00917B5B" w:rsidRDefault="004E029D" w:rsidP="00931771">
      <w:pPr>
        <w:pStyle w:val="Odstavecseseznamem"/>
        <w:numPr>
          <w:ilvl w:val="0"/>
          <w:numId w:val="6"/>
        </w:numPr>
        <w:jc w:val="both"/>
        <w:rPr>
          <w:lang w:val="cs-CZ" w:eastAsia="cs-CZ"/>
        </w:rPr>
      </w:pPr>
      <w:r>
        <w:rPr>
          <w:lang w:val="cs-CZ" w:eastAsia="cs-CZ"/>
        </w:rPr>
        <w:t>Celkově finální zpracování bioodpadu v regionu (gastro, dřevo, kompostování, biopopelnice)</w:t>
      </w:r>
    </w:p>
    <w:p w14:paraId="197E85AD" w14:textId="1051DB63" w:rsidR="00912C66" w:rsidRDefault="009714A0" w:rsidP="009714A0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917B5B">
        <w:rPr>
          <w:u w:val="single"/>
          <w:lang w:val="cs-CZ" w:eastAsia="cs-CZ"/>
        </w:rPr>
        <w:t>Řešení:</w:t>
      </w:r>
      <w:r w:rsidRPr="00917B5B">
        <w:rPr>
          <w:lang w:val="cs-CZ" w:eastAsia="cs-CZ"/>
        </w:rPr>
        <w:t xml:space="preserve"> provést v rámci projektu </w:t>
      </w:r>
      <w:r w:rsidRPr="00716D3A">
        <w:rPr>
          <w:lang w:val="cs-CZ" w:eastAsia="cs-CZ"/>
        </w:rPr>
        <w:t>studii proveditelnosti pro kompostárnu</w:t>
      </w:r>
      <w:r w:rsidRPr="00917B5B">
        <w:rPr>
          <w:lang w:val="cs-CZ" w:eastAsia="cs-CZ"/>
        </w:rPr>
        <w:t>, aby bylo zanalyzováno, zdali mají veškeré potenciální odpady využití – potenciál pro ekonomické subjekty.</w:t>
      </w:r>
    </w:p>
    <w:p w14:paraId="2F5A1A17" w14:textId="4E68C561" w:rsidR="004E029D" w:rsidRDefault="004E029D" w:rsidP="00931771">
      <w:pPr>
        <w:pStyle w:val="Odstavecseseznamem"/>
        <w:numPr>
          <w:ilvl w:val="0"/>
          <w:numId w:val="6"/>
        </w:numPr>
        <w:jc w:val="both"/>
        <w:rPr>
          <w:lang w:val="cs-CZ" w:eastAsia="cs-CZ"/>
        </w:rPr>
      </w:pPr>
      <w:r>
        <w:rPr>
          <w:lang w:val="cs-CZ" w:eastAsia="cs-CZ"/>
        </w:rPr>
        <w:t>Dřevní štěpka – není zájem o surovinu, neexistuje zpracovatelský trh</w:t>
      </w:r>
    </w:p>
    <w:p w14:paraId="2468F594" w14:textId="420E07CB" w:rsidR="004E029D" w:rsidRPr="00917B5B" w:rsidRDefault="004E029D" w:rsidP="004E029D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4E029D">
        <w:rPr>
          <w:u w:val="single"/>
          <w:lang w:val="cs-CZ" w:eastAsia="cs-CZ"/>
        </w:rPr>
        <w:t xml:space="preserve">Řešení: </w:t>
      </w:r>
      <w:r>
        <w:rPr>
          <w:lang w:val="cs-CZ" w:eastAsia="cs-CZ"/>
        </w:rPr>
        <w:t>Analýza potenciálu trhu, zpracovatelských subjektů</w:t>
      </w:r>
    </w:p>
    <w:p w14:paraId="126C28DD" w14:textId="2277C22B" w:rsidR="009714A0" w:rsidRPr="00917B5B" w:rsidRDefault="004E029D" w:rsidP="00931771">
      <w:pPr>
        <w:pStyle w:val="Odstavecseseznamem"/>
        <w:numPr>
          <w:ilvl w:val="0"/>
          <w:numId w:val="6"/>
        </w:numPr>
        <w:jc w:val="both"/>
        <w:rPr>
          <w:lang w:val="cs-CZ" w:eastAsia="cs-CZ"/>
        </w:rPr>
      </w:pPr>
      <w:r>
        <w:rPr>
          <w:lang w:val="cs-CZ" w:eastAsia="cs-CZ"/>
        </w:rPr>
        <w:t>Vzdělávání a osvěta v t</w:t>
      </w:r>
      <w:r w:rsidR="00912C66" w:rsidRPr="00917B5B">
        <w:rPr>
          <w:lang w:val="cs-CZ" w:eastAsia="cs-CZ"/>
        </w:rPr>
        <w:t>řídění odpadu</w:t>
      </w:r>
    </w:p>
    <w:p w14:paraId="29A0E4E8" w14:textId="39B5D804" w:rsidR="00912C66" w:rsidRPr="00917B5B" w:rsidRDefault="009714A0" w:rsidP="009714A0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917B5B">
        <w:rPr>
          <w:u w:val="single"/>
          <w:lang w:val="cs-CZ" w:eastAsia="cs-CZ"/>
        </w:rPr>
        <w:t>Řešení:</w:t>
      </w:r>
      <w:r w:rsidRPr="00917B5B">
        <w:rPr>
          <w:lang w:val="cs-CZ" w:eastAsia="cs-CZ"/>
        </w:rPr>
        <w:t xml:space="preserve"> </w:t>
      </w:r>
      <w:r w:rsidR="00912C66" w:rsidRPr="00917B5B">
        <w:rPr>
          <w:lang w:val="cs-CZ" w:eastAsia="cs-CZ"/>
        </w:rPr>
        <w:t>Skupina navrhuje</w:t>
      </w:r>
      <w:r w:rsidR="00912C66" w:rsidRPr="00716D3A">
        <w:rPr>
          <w:lang w:val="cs-CZ" w:eastAsia="cs-CZ"/>
        </w:rPr>
        <w:t xml:space="preserve"> edukaci a segmentaci lidí podle toho, kde žijí</w:t>
      </w:r>
      <w:r w:rsidR="00912C66" w:rsidRPr="00917B5B">
        <w:rPr>
          <w:lang w:val="cs-CZ" w:eastAsia="cs-CZ"/>
        </w:rPr>
        <w:t xml:space="preserve"> a například podle formy bydlení – vlastnictví bytu či nájem. Sankce za netřídění</w:t>
      </w:r>
      <w:r w:rsidRPr="00917B5B">
        <w:rPr>
          <w:lang w:val="cs-CZ" w:eastAsia="cs-CZ"/>
        </w:rPr>
        <w:t xml:space="preserve"> vs. anonymita sídlišť</w:t>
      </w:r>
    </w:p>
    <w:p w14:paraId="412729E9" w14:textId="77777777" w:rsidR="004E029D" w:rsidRDefault="004E029D" w:rsidP="00350B70">
      <w:pPr>
        <w:spacing w:after="0"/>
        <w:ind w:left="425"/>
        <w:rPr>
          <w:b/>
          <w:bCs/>
          <w:lang w:val="cs-CZ" w:eastAsia="cs-CZ"/>
        </w:rPr>
      </w:pPr>
    </w:p>
    <w:p w14:paraId="1C18B9B5" w14:textId="0BA12C24" w:rsidR="00DE645A" w:rsidRPr="00917B5B" w:rsidRDefault="00350B70" w:rsidP="00350B70">
      <w:pPr>
        <w:spacing w:after="0"/>
        <w:ind w:left="425"/>
        <w:rPr>
          <w:b/>
          <w:bCs/>
          <w:lang w:val="cs-CZ" w:eastAsia="cs-CZ"/>
        </w:rPr>
      </w:pPr>
      <w:r w:rsidRPr="00917B5B">
        <w:rPr>
          <w:b/>
          <w:bCs/>
          <w:lang w:val="cs-CZ" w:eastAsia="cs-CZ"/>
        </w:rPr>
        <w:t>Připomínky</w:t>
      </w:r>
    </w:p>
    <w:p w14:paraId="135CB30B" w14:textId="1ABA88B7" w:rsidR="004E029D" w:rsidRDefault="00DE645A" w:rsidP="00931771">
      <w:pPr>
        <w:pStyle w:val="Odstavecseseznamem"/>
        <w:numPr>
          <w:ilvl w:val="0"/>
          <w:numId w:val="13"/>
        </w:numPr>
        <w:jc w:val="both"/>
        <w:rPr>
          <w:lang w:val="cs-CZ" w:eastAsia="cs-CZ"/>
        </w:rPr>
      </w:pPr>
      <w:r w:rsidRPr="004E029D">
        <w:rPr>
          <w:lang w:val="cs-CZ" w:eastAsia="cs-CZ"/>
        </w:rPr>
        <w:t>Pavla B</w:t>
      </w:r>
      <w:r w:rsidR="00DF51CA" w:rsidRPr="004E029D">
        <w:rPr>
          <w:lang w:val="cs-CZ" w:eastAsia="cs-CZ"/>
        </w:rPr>
        <w:t>řus</w:t>
      </w:r>
      <w:r w:rsidRPr="004E029D">
        <w:rPr>
          <w:lang w:val="cs-CZ" w:eastAsia="cs-CZ"/>
        </w:rPr>
        <w:t xml:space="preserve">ková: Podotýká, že bioplast </w:t>
      </w:r>
      <w:r w:rsidR="00716D3A">
        <w:rPr>
          <w:lang w:val="cs-CZ" w:eastAsia="cs-CZ"/>
        </w:rPr>
        <w:t xml:space="preserve">jako specifický odpad </w:t>
      </w:r>
      <w:r w:rsidRPr="004E029D">
        <w:rPr>
          <w:lang w:val="cs-CZ" w:eastAsia="cs-CZ"/>
        </w:rPr>
        <w:t xml:space="preserve">mezi normálními plasty dělá </w:t>
      </w:r>
      <w:r w:rsidR="00BC5999" w:rsidRPr="004E029D">
        <w:rPr>
          <w:lang w:val="cs-CZ" w:eastAsia="cs-CZ"/>
        </w:rPr>
        <w:t xml:space="preserve">jen </w:t>
      </w:r>
      <w:r w:rsidRPr="004E029D">
        <w:rPr>
          <w:lang w:val="cs-CZ" w:eastAsia="cs-CZ"/>
        </w:rPr>
        <w:t>škody, jelikož jsou zde rozdílné doby rozkladu. Je nutné vyselektovat jednotlivé typy a patřičně je od sebe oddělit. Považuje také za nutné dobré označení plastů značkami a zaměřit se na osvětu.</w:t>
      </w:r>
      <w:r w:rsidR="004E029D" w:rsidRPr="004E029D">
        <w:rPr>
          <w:lang w:val="cs-CZ" w:eastAsia="cs-CZ"/>
        </w:rPr>
        <w:t xml:space="preserve"> Bioplasty chybí základní osvěta, chybí označení a pravidla pro třídění tohoto odpadu</w:t>
      </w:r>
    </w:p>
    <w:p w14:paraId="00E89D6C" w14:textId="1F9DA7E3" w:rsidR="004E029D" w:rsidRDefault="004E029D" w:rsidP="004E439E">
      <w:pPr>
        <w:pStyle w:val="Odstavecseseznamem"/>
        <w:numPr>
          <w:ilvl w:val="0"/>
          <w:numId w:val="0"/>
        </w:numPr>
        <w:ind w:left="786"/>
        <w:jc w:val="both"/>
        <w:rPr>
          <w:lang w:val="cs-CZ" w:eastAsia="cs-CZ"/>
        </w:rPr>
      </w:pPr>
      <w:r w:rsidRPr="004E029D">
        <w:rPr>
          <w:u w:val="single"/>
          <w:lang w:val="cs-CZ" w:eastAsia="cs-CZ"/>
        </w:rPr>
        <w:t>Řešení:</w:t>
      </w:r>
      <w:r w:rsidRPr="004E029D">
        <w:rPr>
          <w:lang w:val="cs-CZ" w:eastAsia="cs-CZ"/>
        </w:rPr>
        <w:t xml:space="preserve"> vzdělávání, iniciace vzniku závazných pravidel třídění a značení</w:t>
      </w:r>
    </w:p>
    <w:p w14:paraId="7E3E791E" w14:textId="3F32AC14" w:rsidR="004E029D" w:rsidRDefault="004E029D" w:rsidP="002D36D9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</w:p>
    <w:p w14:paraId="7885E4C4" w14:textId="77777777" w:rsidR="00966EEA" w:rsidRPr="004E029D" w:rsidRDefault="00966EEA" w:rsidP="002D36D9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</w:p>
    <w:p w14:paraId="716D5BFC" w14:textId="5B89CDBB" w:rsidR="00E1265D" w:rsidRPr="00917B5B" w:rsidRDefault="008D528C" w:rsidP="00931771">
      <w:pPr>
        <w:pStyle w:val="Odstavecseseznamem"/>
        <w:numPr>
          <w:ilvl w:val="0"/>
          <w:numId w:val="4"/>
        </w:numPr>
        <w:ind w:left="426" w:hanging="284"/>
        <w:jc w:val="both"/>
        <w:rPr>
          <w:lang w:val="cs-CZ" w:eastAsia="cs-CZ"/>
        </w:rPr>
      </w:pPr>
      <w:r w:rsidRPr="00966EEA">
        <w:rPr>
          <w:b/>
          <w:bCs/>
          <w:sz w:val="24"/>
          <w:szCs w:val="24"/>
          <w:lang w:val="cs-CZ" w:eastAsia="cs-CZ"/>
        </w:rPr>
        <w:t>Zemědělství</w:t>
      </w:r>
      <w:r w:rsidR="00791155" w:rsidRPr="00966EEA">
        <w:rPr>
          <w:b/>
          <w:bCs/>
          <w:sz w:val="24"/>
          <w:szCs w:val="24"/>
          <w:lang w:val="cs-CZ" w:eastAsia="cs-CZ"/>
        </w:rPr>
        <w:t xml:space="preserve"> </w:t>
      </w:r>
      <w:r w:rsidR="00791155" w:rsidRPr="00917B5B">
        <w:rPr>
          <w:b/>
          <w:bCs/>
          <w:lang w:val="cs-CZ" w:eastAsia="cs-CZ"/>
        </w:rPr>
        <w:t>–</w:t>
      </w:r>
      <w:r w:rsidR="00791155" w:rsidRPr="00917B5B">
        <w:rPr>
          <w:bCs/>
          <w:lang w:val="cs-CZ" w:eastAsia="cs-CZ"/>
        </w:rPr>
        <w:t xml:space="preserve"> Facilitátor </w:t>
      </w:r>
      <w:r w:rsidRPr="00917B5B">
        <w:rPr>
          <w:lang w:val="cs-CZ" w:eastAsia="cs-CZ"/>
        </w:rPr>
        <w:t xml:space="preserve">Jiří Sedlák </w:t>
      </w:r>
    </w:p>
    <w:p w14:paraId="15E5D540" w14:textId="77777777" w:rsidR="003D0D25" w:rsidRPr="00917B5B" w:rsidRDefault="003D0D25" w:rsidP="003D0D25">
      <w:pPr>
        <w:pStyle w:val="Odstavecseseznamem"/>
        <w:numPr>
          <w:ilvl w:val="0"/>
          <w:numId w:val="0"/>
        </w:numPr>
        <w:ind w:left="426"/>
        <w:jc w:val="both"/>
        <w:rPr>
          <w:lang w:val="cs-CZ" w:eastAsia="cs-CZ"/>
        </w:rPr>
      </w:pPr>
      <w:r w:rsidRPr="00917B5B">
        <w:rPr>
          <w:lang w:val="cs-CZ" w:eastAsia="cs-CZ"/>
        </w:rPr>
        <w:t>členové skupiny: Miroslav Kajan</w:t>
      </w:r>
      <w:r>
        <w:rPr>
          <w:lang w:val="cs-CZ" w:eastAsia="cs-CZ"/>
        </w:rPr>
        <w:t xml:space="preserve"> - CzBA</w:t>
      </w:r>
      <w:r w:rsidRPr="00917B5B">
        <w:rPr>
          <w:lang w:val="cs-CZ" w:eastAsia="cs-CZ"/>
        </w:rPr>
        <w:t>, Jan Květ</w:t>
      </w:r>
      <w:r>
        <w:rPr>
          <w:lang w:val="cs-CZ" w:eastAsia="cs-CZ"/>
        </w:rPr>
        <w:t xml:space="preserve"> - CzechGlobe</w:t>
      </w:r>
      <w:r w:rsidRPr="00917B5B">
        <w:rPr>
          <w:lang w:val="cs-CZ" w:eastAsia="cs-CZ"/>
        </w:rPr>
        <w:t>, Hana Gabrielová</w:t>
      </w:r>
      <w:r>
        <w:rPr>
          <w:lang w:val="cs-CZ" w:eastAsia="cs-CZ"/>
        </w:rPr>
        <w:t xml:space="preserve"> - Czechemp/ Hempoint</w:t>
      </w:r>
      <w:r w:rsidRPr="00917B5B">
        <w:rPr>
          <w:lang w:val="cs-CZ" w:eastAsia="cs-CZ"/>
        </w:rPr>
        <w:t>, Adolf Kámen</w:t>
      </w:r>
      <w:r>
        <w:rPr>
          <w:lang w:val="cs-CZ" w:eastAsia="cs-CZ"/>
        </w:rPr>
        <w:t xml:space="preserve"> -  projektový a dotační manažer</w:t>
      </w:r>
      <w:r w:rsidRPr="00917B5B">
        <w:rPr>
          <w:lang w:val="cs-CZ" w:eastAsia="cs-CZ"/>
        </w:rPr>
        <w:t>, Ladislav Jeřábek</w:t>
      </w:r>
      <w:r>
        <w:rPr>
          <w:lang w:val="cs-CZ" w:eastAsia="cs-CZ"/>
        </w:rPr>
        <w:t xml:space="preserve"> – nezávislý expert</w:t>
      </w:r>
    </w:p>
    <w:p w14:paraId="2D32B970" w14:textId="77777777" w:rsidR="003D0D25" w:rsidRPr="00917B5B" w:rsidRDefault="003D0D25" w:rsidP="003D0D25">
      <w:pPr>
        <w:spacing w:after="0"/>
        <w:ind w:left="783" w:hanging="357"/>
        <w:jc w:val="both"/>
        <w:rPr>
          <w:b/>
          <w:lang w:val="cs-CZ" w:eastAsia="cs-CZ"/>
        </w:rPr>
      </w:pPr>
      <w:r w:rsidRPr="00917B5B">
        <w:rPr>
          <w:b/>
          <w:lang w:val="cs-CZ" w:eastAsia="cs-CZ"/>
        </w:rPr>
        <w:t>Hlavní problémy v oblasti zemědělství a možnost jejich řešení:</w:t>
      </w:r>
    </w:p>
    <w:p w14:paraId="0E00D894" w14:textId="77777777" w:rsidR="003D0D25" w:rsidRPr="00917B5B" w:rsidRDefault="003D0D25" w:rsidP="003D0D25">
      <w:pPr>
        <w:pStyle w:val="Odstavecseseznamem"/>
        <w:numPr>
          <w:ilvl w:val="0"/>
          <w:numId w:val="8"/>
        </w:numPr>
        <w:spacing w:after="0"/>
        <w:jc w:val="both"/>
        <w:rPr>
          <w:lang w:val="cs-CZ" w:eastAsia="cs-CZ"/>
        </w:rPr>
      </w:pPr>
      <w:r w:rsidRPr="00917B5B">
        <w:rPr>
          <w:lang w:val="cs-CZ" w:eastAsia="cs-CZ"/>
        </w:rPr>
        <w:t xml:space="preserve">Špatná </w:t>
      </w:r>
      <w:r>
        <w:rPr>
          <w:lang w:val="cs-CZ" w:eastAsia="cs-CZ"/>
        </w:rPr>
        <w:t>k</w:t>
      </w:r>
      <w:r w:rsidRPr="00917B5B">
        <w:rPr>
          <w:lang w:val="cs-CZ" w:eastAsia="cs-CZ"/>
        </w:rPr>
        <w:t>valita půd</w:t>
      </w:r>
      <w:r>
        <w:rPr>
          <w:lang w:val="cs-CZ" w:eastAsia="cs-CZ"/>
        </w:rPr>
        <w:t xml:space="preserve"> a s tím související nedostatečná vláha v půdě</w:t>
      </w:r>
    </w:p>
    <w:p w14:paraId="518165E7" w14:textId="77777777" w:rsidR="003D0D25" w:rsidRPr="00917B5B" w:rsidRDefault="003D0D25" w:rsidP="003D0D25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917B5B">
        <w:rPr>
          <w:u w:val="single"/>
          <w:lang w:val="cs-CZ" w:eastAsia="cs-CZ"/>
        </w:rPr>
        <w:t>Řešení</w:t>
      </w:r>
      <w:r w:rsidRPr="00917B5B">
        <w:rPr>
          <w:lang w:val="cs-CZ" w:eastAsia="cs-CZ"/>
        </w:rPr>
        <w:t>: regenerativní zemědělství; využití nevyužitých vod; optimalizace zemědělství; zvýšení plodin, které zadržují vláhu a jsou zároveň výnosné</w:t>
      </w:r>
    </w:p>
    <w:p w14:paraId="6C2F3B56" w14:textId="77777777" w:rsidR="003D0D25" w:rsidRPr="00917B5B" w:rsidRDefault="003D0D25" w:rsidP="003D0D25">
      <w:pPr>
        <w:pStyle w:val="Odstavecseseznamem"/>
        <w:numPr>
          <w:ilvl w:val="0"/>
          <w:numId w:val="8"/>
        </w:numPr>
        <w:jc w:val="both"/>
        <w:rPr>
          <w:lang w:val="cs-CZ" w:eastAsia="cs-CZ"/>
        </w:rPr>
      </w:pPr>
      <w:r w:rsidRPr="00917B5B">
        <w:rPr>
          <w:lang w:val="cs-CZ" w:eastAsia="cs-CZ"/>
        </w:rPr>
        <w:t xml:space="preserve">Nízké </w:t>
      </w:r>
      <w:r>
        <w:rPr>
          <w:lang w:val="cs-CZ" w:eastAsia="cs-CZ"/>
        </w:rPr>
        <w:t>p</w:t>
      </w:r>
      <w:r w:rsidRPr="00917B5B">
        <w:rPr>
          <w:lang w:val="cs-CZ" w:eastAsia="cs-CZ"/>
        </w:rPr>
        <w:t>ovědomí o zemědělské bioekonomice</w:t>
      </w:r>
      <w:r>
        <w:rPr>
          <w:lang w:val="cs-CZ" w:eastAsia="cs-CZ"/>
        </w:rPr>
        <w:t xml:space="preserve"> respektive některých zemědělských produktech</w:t>
      </w:r>
    </w:p>
    <w:p w14:paraId="6B044C13" w14:textId="77777777" w:rsidR="003D0D25" w:rsidRPr="00917B5B" w:rsidRDefault="003D0D25" w:rsidP="003D0D25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917B5B">
        <w:rPr>
          <w:u w:val="single"/>
          <w:lang w:val="cs-CZ" w:eastAsia="cs-CZ"/>
        </w:rPr>
        <w:t>Řešení:</w:t>
      </w:r>
      <w:r w:rsidRPr="00917B5B">
        <w:rPr>
          <w:lang w:val="cs-CZ" w:eastAsia="cs-CZ"/>
        </w:rPr>
        <w:t xml:space="preserve"> Vytvoření pilotních projektů pro zvýšení povědomí (case study, carbon offset programy)</w:t>
      </w:r>
    </w:p>
    <w:p w14:paraId="1EE75C3B" w14:textId="77777777" w:rsidR="003D0D25" w:rsidRPr="00917B5B" w:rsidRDefault="003D0D25" w:rsidP="003D0D25">
      <w:pPr>
        <w:pStyle w:val="Odstavecseseznamem"/>
        <w:numPr>
          <w:ilvl w:val="0"/>
          <w:numId w:val="8"/>
        </w:numPr>
        <w:jc w:val="both"/>
        <w:rPr>
          <w:lang w:val="cs-CZ" w:eastAsia="cs-CZ"/>
        </w:rPr>
      </w:pPr>
      <w:r>
        <w:rPr>
          <w:lang w:val="cs-CZ" w:eastAsia="cs-CZ"/>
        </w:rPr>
        <w:t>Zavádění a l</w:t>
      </w:r>
      <w:r w:rsidRPr="00917B5B">
        <w:rPr>
          <w:lang w:val="cs-CZ" w:eastAsia="cs-CZ"/>
        </w:rPr>
        <w:t xml:space="preserve">epší (kaskádové) využití </w:t>
      </w:r>
      <w:r>
        <w:rPr>
          <w:lang w:val="cs-CZ" w:eastAsia="cs-CZ"/>
        </w:rPr>
        <w:t xml:space="preserve">tzv. </w:t>
      </w:r>
      <w:r w:rsidRPr="00917B5B">
        <w:rPr>
          <w:lang w:val="cs-CZ" w:eastAsia="cs-CZ"/>
        </w:rPr>
        <w:t>technických plodin</w:t>
      </w:r>
    </w:p>
    <w:p w14:paraId="2CCA097E" w14:textId="77777777" w:rsidR="003D0D25" w:rsidRPr="00917B5B" w:rsidRDefault="003D0D25" w:rsidP="003D0D25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  <w:r w:rsidRPr="00917B5B">
        <w:rPr>
          <w:u w:val="single"/>
          <w:lang w:val="cs-CZ" w:eastAsia="cs-CZ"/>
        </w:rPr>
        <w:t>Řešení</w:t>
      </w:r>
      <w:r w:rsidRPr="00917B5B">
        <w:rPr>
          <w:lang w:val="cs-CZ" w:eastAsia="cs-CZ"/>
        </w:rPr>
        <w:t>: Zpracování</w:t>
      </w:r>
      <w:r>
        <w:rPr>
          <w:lang w:val="cs-CZ" w:eastAsia="cs-CZ"/>
        </w:rPr>
        <w:t xml:space="preserve"> těchto plodin</w:t>
      </w:r>
      <w:r w:rsidRPr="00917B5B">
        <w:rPr>
          <w:lang w:val="cs-CZ" w:eastAsia="cs-CZ"/>
        </w:rPr>
        <w:t xml:space="preserve"> na materiály a/nebo energii. Využít inspirace ze zahraničí</w:t>
      </w:r>
    </w:p>
    <w:p w14:paraId="0D023C55" w14:textId="77777777" w:rsidR="00350B70" w:rsidRPr="00917B5B" w:rsidRDefault="00350B70" w:rsidP="00350B70">
      <w:pPr>
        <w:spacing w:after="0"/>
        <w:rPr>
          <w:b/>
          <w:bCs/>
          <w:lang w:val="cs-CZ" w:eastAsia="cs-CZ"/>
        </w:rPr>
      </w:pPr>
    </w:p>
    <w:p w14:paraId="67CD6586" w14:textId="2690B9BD" w:rsidR="008D528C" w:rsidRPr="00917B5B" w:rsidRDefault="00350B70" w:rsidP="00917B5B">
      <w:pPr>
        <w:spacing w:after="0"/>
        <w:ind w:left="426"/>
        <w:rPr>
          <w:b/>
          <w:bCs/>
          <w:lang w:val="cs-CZ" w:eastAsia="cs-CZ"/>
        </w:rPr>
      </w:pPr>
      <w:r w:rsidRPr="00917B5B">
        <w:rPr>
          <w:b/>
          <w:bCs/>
          <w:lang w:val="cs-CZ" w:eastAsia="cs-CZ"/>
        </w:rPr>
        <w:t>Připomínky</w:t>
      </w:r>
    </w:p>
    <w:p w14:paraId="4DBCBBD7" w14:textId="77777777" w:rsidR="008D528C" w:rsidRPr="004E439E" w:rsidRDefault="008D528C" w:rsidP="00931771">
      <w:pPr>
        <w:pStyle w:val="Odstavecseseznamem"/>
        <w:numPr>
          <w:ilvl w:val="0"/>
          <w:numId w:val="11"/>
        </w:numPr>
        <w:jc w:val="both"/>
        <w:rPr>
          <w:lang w:val="cs-CZ" w:eastAsia="cs-CZ"/>
        </w:rPr>
      </w:pPr>
      <w:r w:rsidRPr="004E439E">
        <w:rPr>
          <w:lang w:val="cs-CZ" w:eastAsia="cs-CZ"/>
        </w:rPr>
        <w:t xml:space="preserve">Hana Gabrielová: </w:t>
      </w:r>
      <w:r w:rsidRPr="00BC24C1">
        <w:rPr>
          <w:lang w:val="cs-CZ" w:eastAsia="cs-CZ"/>
        </w:rPr>
        <w:t>Carbon off set programy</w:t>
      </w:r>
      <w:r w:rsidRPr="004E439E">
        <w:rPr>
          <w:lang w:val="cs-CZ" w:eastAsia="cs-CZ"/>
        </w:rPr>
        <w:t xml:space="preserve"> by pomohly farmářům, aby měli příjem i z ukládání CO</w:t>
      </w:r>
      <w:r w:rsidRPr="004E439E">
        <w:rPr>
          <w:vertAlign w:val="subscript"/>
          <w:lang w:val="cs-CZ" w:eastAsia="cs-CZ"/>
        </w:rPr>
        <w:t>2</w:t>
      </w:r>
      <w:r w:rsidRPr="004E439E">
        <w:rPr>
          <w:lang w:val="cs-CZ" w:eastAsia="cs-CZ"/>
        </w:rPr>
        <w:t>.</w:t>
      </w:r>
      <w:r w:rsidR="004A70D2" w:rsidRPr="004E439E">
        <w:rPr>
          <w:lang w:val="cs-CZ" w:eastAsia="cs-CZ"/>
        </w:rPr>
        <w:t xml:space="preserve"> Emisní trh je poměrně rozvinutý a bylo by zajímavé zkusit, aby to věděli i malí a střední podnikatelé. Výsledkem by bylo podnícení k pěstování plodin, které by zlepšily půdu či uložily CO2. Nezbytné je dotažení využití například jako stavební materiál. Spálením plodin by se CO</w:t>
      </w:r>
      <w:r w:rsidR="004A70D2" w:rsidRPr="004E439E">
        <w:rPr>
          <w:vertAlign w:val="subscript"/>
          <w:lang w:val="cs-CZ" w:eastAsia="cs-CZ"/>
        </w:rPr>
        <w:t>2</w:t>
      </w:r>
      <w:r w:rsidR="004A70D2" w:rsidRPr="004E439E">
        <w:rPr>
          <w:lang w:val="cs-CZ" w:eastAsia="cs-CZ"/>
        </w:rPr>
        <w:t xml:space="preserve"> opět uvolnil.</w:t>
      </w:r>
    </w:p>
    <w:p w14:paraId="5C7F121A" w14:textId="77777777" w:rsidR="004A70D2" w:rsidRPr="004E439E" w:rsidRDefault="004A70D2" w:rsidP="00931771">
      <w:pPr>
        <w:pStyle w:val="Odstavecseseznamem"/>
        <w:numPr>
          <w:ilvl w:val="0"/>
          <w:numId w:val="11"/>
        </w:numPr>
        <w:rPr>
          <w:lang w:val="cs-CZ"/>
        </w:rPr>
      </w:pPr>
      <w:r w:rsidRPr="004E439E">
        <w:rPr>
          <w:lang w:val="cs-CZ"/>
        </w:rPr>
        <w:t xml:space="preserve">Jan </w:t>
      </w:r>
      <w:r w:rsidR="008D528C" w:rsidRPr="004E439E">
        <w:rPr>
          <w:lang w:val="cs-CZ"/>
        </w:rPr>
        <w:t xml:space="preserve">Květ: </w:t>
      </w:r>
      <w:r w:rsidRPr="004E439E">
        <w:rPr>
          <w:lang w:val="cs-CZ"/>
        </w:rPr>
        <w:t xml:space="preserve">Důležitý je klimatický efekt – ochlazování. Je třeba zajistit „rýži“ pro mírné pásmo. </w:t>
      </w:r>
    </w:p>
    <w:p w14:paraId="705C18F9" w14:textId="7EE2F917" w:rsidR="0035738A" w:rsidRPr="00BC24C1" w:rsidRDefault="00DD4E95" w:rsidP="00BC24C1">
      <w:pPr>
        <w:pStyle w:val="Textkomente"/>
        <w:ind w:left="426"/>
        <w:jc w:val="both"/>
        <w:rPr>
          <w:sz w:val="22"/>
          <w:szCs w:val="22"/>
          <w:lang w:val="cs-CZ"/>
        </w:rPr>
      </w:pPr>
      <w:r w:rsidRPr="00BC24C1">
        <w:rPr>
          <w:sz w:val="22"/>
          <w:szCs w:val="22"/>
          <w:lang w:val="cs-CZ"/>
        </w:rPr>
        <w:t xml:space="preserve">U všech tří </w:t>
      </w:r>
      <w:r w:rsidR="00966EEA" w:rsidRPr="00BC24C1">
        <w:rPr>
          <w:sz w:val="22"/>
          <w:szCs w:val="22"/>
          <w:lang w:val="cs-CZ"/>
        </w:rPr>
        <w:t>specializovaných pracovních</w:t>
      </w:r>
      <w:r w:rsidRPr="00BC24C1">
        <w:rPr>
          <w:sz w:val="22"/>
          <w:szCs w:val="22"/>
          <w:lang w:val="cs-CZ"/>
        </w:rPr>
        <w:t xml:space="preserve"> skupin byla zmiňována</w:t>
      </w:r>
      <w:r w:rsidR="0035738A" w:rsidRPr="00BC24C1">
        <w:rPr>
          <w:sz w:val="22"/>
          <w:szCs w:val="22"/>
          <w:lang w:val="cs-CZ"/>
        </w:rPr>
        <w:t xml:space="preserve"> důležitost vzdělávání a šíření informací o nových možnostech bioekonomiky</w:t>
      </w:r>
      <w:r w:rsidRPr="00BC24C1">
        <w:rPr>
          <w:sz w:val="22"/>
          <w:szCs w:val="22"/>
          <w:lang w:val="cs-CZ"/>
        </w:rPr>
        <w:t>.</w:t>
      </w:r>
    </w:p>
    <w:p w14:paraId="11E657F9" w14:textId="6B444995" w:rsidR="004A70D2" w:rsidRPr="00917B5B" w:rsidRDefault="004A70D2" w:rsidP="008D528C">
      <w:pPr>
        <w:rPr>
          <w:b/>
          <w:bCs/>
          <w:iCs/>
          <w:sz w:val="28"/>
          <w:szCs w:val="28"/>
          <w:lang w:val="cs-CZ"/>
        </w:rPr>
      </w:pPr>
      <w:r w:rsidRPr="00917B5B">
        <w:rPr>
          <w:b/>
          <w:bCs/>
          <w:iCs/>
          <w:sz w:val="28"/>
          <w:szCs w:val="28"/>
          <w:lang w:val="cs-CZ"/>
        </w:rPr>
        <w:t>Informační část</w:t>
      </w:r>
    </w:p>
    <w:p w14:paraId="4CC9ADD8" w14:textId="77777777" w:rsidR="004A70D2" w:rsidRPr="00917B5B" w:rsidRDefault="004A70D2" w:rsidP="00931771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  <w:lang w:val="cs-CZ" w:eastAsia="cs-CZ"/>
        </w:rPr>
      </w:pPr>
      <w:r w:rsidRPr="00917B5B">
        <w:rPr>
          <w:b/>
          <w:bCs/>
          <w:sz w:val="24"/>
          <w:szCs w:val="24"/>
          <w:lang w:val="cs-CZ" w:eastAsia="cs-CZ"/>
        </w:rPr>
        <w:t>Zkušenosti z projektových výjezdů „crossvisits“ do partnerských regionů v Maďarsku (Budapešť) a Itálii (Neapol)</w:t>
      </w:r>
    </w:p>
    <w:p w14:paraId="701F0EC2" w14:textId="6873569D" w:rsidR="004A70D2" w:rsidRPr="00917B5B" w:rsidRDefault="004A70D2" w:rsidP="00917B5B">
      <w:pPr>
        <w:spacing w:after="0"/>
        <w:ind w:left="349"/>
        <w:rPr>
          <w:lang w:val="cs-CZ" w:eastAsia="cs-CZ"/>
        </w:rPr>
      </w:pPr>
      <w:r w:rsidRPr="00917B5B">
        <w:rPr>
          <w:lang w:val="cs-CZ" w:eastAsia="cs-CZ"/>
        </w:rPr>
        <w:t>Martin Šlachta – výjezd</w:t>
      </w:r>
      <w:r w:rsidR="00962849">
        <w:rPr>
          <w:lang w:val="cs-CZ" w:eastAsia="cs-CZ"/>
        </w:rPr>
        <w:t xml:space="preserve"> Budapešť 24.</w:t>
      </w:r>
      <w:r w:rsidR="00805A5F">
        <w:rPr>
          <w:lang w:val="cs-CZ" w:eastAsia="cs-CZ"/>
        </w:rPr>
        <w:t xml:space="preserve"> </w:t>
      </w:r>
      <w:r w:rsidR="00962849">
        <w:rPr>
          <w:lang w:val="cs-CZ" w:eastAsia="cs-CZ"/>
        </w:rPr>
        <w:t>9.– 26.</w:t>
      </w:r>
      <w:r w:rsidR="00805A5F">
        <w:rPr>
          <w:lang w:val="cs-CZ" w:eastAsia="cs-CZ"/>
        </w:rPr>
        <w:t xml:space="preserve"> </w:t>
      </w:r>
      <w:r w:rsidR="00962849">
        <w:rPr>
          <w:lang w:val="cs-CZ" w:eastAsia="cs-CZ"/>
        </w:rPr>
        <w:t>9. 2019</w:t>
      </w:r>
      <w:r w:rsidRPr="00917B5B">
        <w:rPr>
          <w:lang w:val="cs-CZ" w:eastAsia="cs-CZ"/>
        </w:rPr>
        <w:t xml:space="preserve"> </w:t>
      </w:r>
      <w:hyperlink r:id="rId28" w:history="1">
        <w:r w:rsidR="00962849" w:rsidRPr="00962849">
          <w:rPr>
            <w:rStyle w:val="Hypertextovodkaz"/>
            <w:lang w:val="cs-CZ" w:eastAsia="cs-CZ"/>
          </w:rPr>
          <w:t>soubor prezentací v *.rar</w:t>
        </w:r>
      </w:hyperlink>
    </w:p>
    <w:p w14:paraId="728619C4" w14:textId="7A3D67B1" w:rsidR="004A70D2" w:rsidRDefault="004A70D2" w:rsidP="00917B5B">
      <w:pPr>
        <w:spacing w:after="0"/>
        <w:ind w:left="349"/>
        <w:rPr>
          <w:lang w:val="cs-CZ" w:eastAsia="cs-CZ"/>
        </w:rPr>
      </w:pPr>
      <w:r w:rsidRPr="00917B5B">
        <w:rPr>
          <w:lang w:val="cs-CZ" w:eastAsia="cs-CZ"/>
        </w:rPr>
        <w:t>Pavla Břusková, Nikola Sagapova – výjezd Neapol</w:t>
      </w:r>
      <w:r w:rsidR="00962849">
        <w:rPr>
          <w:lang w:val="cs-CZ" w:eastAsia="cs-CZ"/>
        </w:rPr>
        <w:t xml:space="preserve"> 2.</w:t>
      </w:r>
      <w:r w:rsidR="00805A5F">
        <w:rPr>
          <w:lang w:val="cs-CZ" w:eastAsia="cs-CZ"/>
        </w:rPr>
        <w:t xml:space="preserve"> </w:t>
      </w:r>
      <w:r w:rsidR="00962849">
        <w:rPr>
          <w:lang w:val="cs-CZ" w:eastAsia="cs-CZ"/>
        </w:rPr>
        <w:t>10. - 4.</w:t>
      </w:r>
      <w:r w:rsidR="00805A5F">
        <w:rPr>
          <w:lang w:val="cs-CZ" w:eastAsia="cs-CZ"/>
        </w:rPr>
        <w:t xml:space="preserve"> </w:t>
      </w:r>
      <w:r w:rsidR="00962849">
        <w:rPr>
          <w:lang w:val="cs-CZ" w:eastAsia="cs-CZ"/>
        </w:rPr>
        <w:t>10.</w:t>
      </w:r>
      <w:r w:rsidR="00805A5F">
        <w:rPr>
          <w:lang w:val="cs-CZ" w:eastAsia="cs-CZ"/>
        </w:rPr>
        <w:t xml:space="preserve"> </w:t>
      </w:r>
      <w:r w:rsidR="00962849">
        <w:rPr>
          <w:lang w:val="cs-CZ" w:eastAsia="cs-CZ"/>
        </w:rPr>
        <w:t>2019</w:t>
      </w:r>
    </w:p>
    <w:p w14:paraId="645F9613" w14:textId="77777777" w:rsidR="00966EEA" w:rsidRPr="00917B5B" w:rsidRDefault="00966EEA" w:rsidP="00917B5B">
      <w:pPr>
        <w:spacing w:after="0"/>
        <w:ind w:left="349"/>
        <w:rPr>
          <w:lang w:val="cs-CZ" w:eastAsia="cs-CZ"/>
        </w:rPr>
      </w:pPr>
    </w:p>
    <w:p w14:paraId="1D97669F" w14:textId="77777777" w:rsidR="004A70D2" w:rsidRPr="00917B5B" w:rsidRDefault="004A70D2" w:rsidP="00931771">
      <w:pPr>
        <w:pStyle w:val="Odstavecseseznamem"/>
        <w:numPr>
          <w:ilvl w:val="0"/>
          <w:numId w:val="9"/>
        </w:numPr>
        <w:rPr>
          <w:b/>
          <w:bCs/>
          <w:sz w:val="24"/>
          <w:szCs w:val="24"/>
          <w:lang w:val="cs-CZ" w:eastAsia="cs-CZ"/>
        </w:rPr>
      </w:pPr>
      <w:r w:rsidRPr="00917B5B">
        <w:rPr>
          <w:b/>
          <w:bCs/>
          <w:sz w:val="24"/>
          <w:szCs w:val="24"/>
          <w:lang w:val="cs-CZ" w:eastAsia="cs-CZ"/>
        </w:rPr>
        <w:t xml:space="preserve">Různé </w:t>
      </w:r>
    </w:p>
    <w:p w14:paraId="01AE7E86" w14:textId="1E909DA2" w:rsidR="004A70D2" w:rsidRPr="004E439E" w:rsidRDefault="004A70D2" w:rsidP="00931771">
      <w:pPr>
        <w:pStyle w:val="Odstavecseseznamem"/>
        <w:numPr>
          <w:ilvl w:val="0"/>
          <w:numId w:val="12"/>
        </w:numPr>
        <w:rPr>
          <w:lang w:val="cs-CZ"/>
        </w:rPr>
      </w:pPr>
      <w:r w:rsidRPr="004E439E">
        <w:rPr>
          <w:lang w:val="cs-CZ"/>
        </w:rPr>
        <w:t xml:space="preserve">Jan Květ: Pro případ podpory z EU by bylo nutné zaměření na region NUTS 2, tzn. </w:t>
      </w:r>
      <w:r w:rsidR="00805A5F">
        <w:rPr>
          <w:lang w:val="cs-CZ"/>
        </w:rPr>
        <w:t>p</w:t>
      </w:r>
      <w:r w:rsidRPr="004E439E">
        <w:rPr>
          <w:lang w:val="cs-CZ"/>
        </w:rPr>
        <w:t xml:space="preserve">řipojit i Plzeňský kraj. </w:t>
      </w:r>
    </w:p>
    <w:p w14:paraId="1E388637" w14:textId="5363CB02" w:rsidR="004A70D2" w:rsidRPr="004E439E" w:rsidRDefault="004A70D2" w:rsidP="00931771">
      <w:pPr>
        <w:pStyle w:val="Odstavecseseznamem"/>
        <w:numPr>
          <w:ilvl w:val="0"/>
          <w:numId w:val="12"/>
        </w:numPr>
        <w:jc w:val="both"/>
        <w:rPr>
          <w:lang w:val="cs-CZ"/>
        </w:rPr>
      </w:pPr>
      <w:r w:rsidRPr="004E439E">
        <w:rPr>
          <w:lang w:val="cs-CZ"/>
        </w:rPr>
        <w:t xml:space="preserve">Petr Mamula: Formulace tohoto faktu jako </w:t>
      </w:r>
      <w:r w:rsidR="00966EEA">
        <w:rPr>
          <w:lang w:val="cs-CZ"/>
        </w:rPr>
        <w:t xml:space="preserve">bodu </w:t>
      </w:r>
      <w:r w:rsidRPr="004E439E">
        <w:rPr>
          <w:lang w:val="cs-CZ"/>
        </w:rPr>
        <w:t xml:space="preserve">programu, aby bylo zřejmé, že je zde povědomí i </w:t>
      </w:r>
      <w:r w:rsidR="00716D3A" w:rsidRPr="004E439E">
        <w:rPr>
          <w:lang w:val="cs-CZ"/>
        </w:rPr>
        <w:t xml:space="preserve">o </w:t>
      </w:r>
      <w:r w:rsidRPr="004E439E">
        <w:rPr>
          <w:lang w:val="cs-CZ"/>
        </w:rPr>
        <w:t>evropském pojetí. Iniciativa by začala v Jihočeském kraji a po skončení P4B, by začala součinnost s Plzeňským krajem.</w:t>
      </w:r>
    </w:p>
    <w:p w14:paraId="021C6803" w14:textId="77777777" w:rsidR="00350B70" w:rsidRPr="004E439E" w:rsidRDefault="00350B70" w:rsidP="00931771">
      <w:pPr>
        <w:pStyle w:val="Odstavecseseznamem"/>
        <w:numPr>
          <w:ilvl w:val="0"/>
          <w:numId w:val="12"/>
        </w:numPr>
        <w:jc w:val="both"/>
        <w:rPr>
          <w:lang w:val="cs-CZ" w:eastAsia="cs-CZ"/>
        </w:rPr>
      </w:pPr>
      <w:r w:rsidRPr="004E439E">
        <w:rPr>
          <w:lang w:val="cs-CZ" w:eastAsia="cs-CZ"/>
        </w:rPr>
        <w:t>V preambuli stanov spolku zmínit vazbu na územní jednotku NUTS 2 – Jihozápad ve vztahu k žádostem o finanční prostředky z dotací EU.</w:t>
      </w:r>
    </w:p>
    <w:p w14:paraId="2E4599EC" w14:textId="602CB547" w:rsidR="00DD4E95" w:rsidRDefault="00DD4E95" w:rsidP="00931771">
      <w:pPr>
        <w:pStyle w:val="Odstavecseseznamem"/>
        <w:numPr>
          <w:ilvl w:val="0"/>
          <w:numId w:val="12"/>
        </w:numPr>
        <w:jc w:val="both"/>
        <w:rPr>
          <w:lang w:val="cs-CZ" w:eastAsia="cs-CZ"/>
        </w:rPr>
      </w:pPr>
      <w:r w:rsidRPr="004E439E">
        <w:rPr>
          <w:lang w:val="cs-CZ" w:eastAsia="cs-CZ"/>
        </w:rPr>
        <w:t xml:space="preserve">Pro potřeby expertní skupiny zažádat o část úvazku na EF JU/JU na </w:t>
      </w:r>
      <w:r w:rsidR="00966EEA">
        <w:rPr>
          <w:lang w:val="cs-CZ" w:eastAsia="cs-CZ"/>
        </w:rPr>
        <w:t xml:space="preserve">funkci </w:t>
      </w:r>
      <w:r w:rsidRPr="004E439E">
        <w:rPr>
          <w:lang w:val="cs-CZ" w:eastAsia="cs-CZ"/>
        </w:rPr>
        <w:t>tajemníka</w:t>
      </w:r>
      <w:r w:rsidR="00966EEA">
        <w:rPr>
          <w:lang w:val="cs-CZ" w:eastAsia="cs-CZ"/>
        </w:rPr>
        <w:t xml:space="preserve"> spolku</w:t>
      </w:r>
      <w:r w:rsidRPr="004E439E">
        <w:rPr>
          <w:lang w:val="cs-CZ" w:eastAsia="cs-CZ"/>
        </w:rPr>
        <w:t xml:space="preserve"> - administrativa spolku, udržitelnost výsledků projektu.</w:t>
      </w:r>
    </w:p>
    <w:p w14:paraId="2E3353B0" w14:textId="49ADEE94" w:rsidR="00966EEA" w:rsidRDefault="00966EEA" w:rsidP="00966EEA">
      <w:pPr>
        <w:pStyle w:val="Odstavecseseznamem"/>
        <w:numPr>
          <w:ilvl w:val="0"/>
          <w:numId w:val="0"/>
        </w:numPr>
        <w:ind w:left="786"/>
        <w:jc w:val="both"/>
        <w:rPr>
          <w:lang w:val="cs-CZ" w:eastAsia="cs-CZ"/>
        </w:rPr>
      </w:pPr>
    </w:p>
    <w:p w14:paraId="30A67870" w14:textId="77777777" w:rsidR="00BC24C1" w:rsidRPr="004E439E" w:rsidRDefault="00BC24C1" w:rsidP="00966EEA">
      <w:pPr>
        <w:pStyle w:val="Odstavecseseznamem"/>
        <w:numPr>
          <w:ilvl w:val="0"/>
          <w:numId w:val="0"/>
        </w:numPr>
        <w:ind w:left="786"/>
        <w:jc w:val="both"/>
        <w:rPr>
          <w:lang w:val="cs-CZ" w:eastAsia="cs-CZ"/>
        </w:rPr>
      </w:pPr>
    </w:p>
    <w:p w14:paraId="7FDFF0DF" w14:textId="0BB1E1F4" w:rsidR="00895AA9" w:rsidRPr="00716D3A" w:rsidRDefault="00895AA9" w:rsidP="00931771">
      <w:pPr>
        <w:pStyle w:val="Odstavecseseznamem"/>
        <w:numPr>
          <w:ilvl w:val="0"/>
          <w:numId w:val="9"/>
        </w:numPr>
        <w:rPr>
          <w:lang w:val="cs-CZ" w:eastAsia="cs-CZ"/>
        </w:rPr>
      </w:pPr>
      <w:r w:rsidRPr="00716D3A">
        <w:rPr>
          <w:b/>
          <w:bCs/>
          <w:sz w:val="24"/>
          <w:szCs w:val="24"/>
          <w:lang w:val="cs-CZ" w:eastAsia="cs-CZ"/>
        </w:rPr>
        <w:t xml:space="preserve">Shrnutí a závěr </w:t>
      </w:r>
      <w:r w:rsidR="00716D3A" w:rsidRPr="00716D3A">
        <w:rPr>
          <w:bCs/>
          <w:sz w:val="24"/>
          <w:szCs w:val="24"/>
          <w:lang w:val="cs-CZ" w:eastAsia="cs-CZ"/>
        </w:rPr>
        <w:t>–</w:t>
      </w:r>
      <w:r w:rsidR="00716D3A">
        <w:rPr>
          <w:b/>
          <w:bCs/>
          <w:sz w:val="24"/>
          <w:szCs w:val="24"/>
          <w:lang w:val="cs-CZ" w:eastAsia="cs-CZ"/>
        </w:rPr>
        <w:t xml:space="preserve"> </w:t>
      </w:r>
      <w:r w:rsidR="00AC7F31" w:rsidRPr="00716D3A">
        <w:rPr>
          <w:lang w:val="cs-CZ" w:eastAsia="cs-CZ"/>
        </w:rPr>
        <w:t>Miloslav Lapka, Eva Cudlínová</w:t>
      </w:r>
    </w:p>
    <w:p w14:paraId="5D222CF6" w14:textId="41940D44" w:rsidR="00603729" w:rsidRPr="004E439E" w:rsidRDefault="00603729" w:rsidP="00931771">
      <w:pPr>
        <w:pStyle w:val="Odstavecseseznamem"/>
        <w:numPr>
          <w:ilvl w:val="0"/>
          <w:numId w:val="10"/>
        </w:numPr>
        <w:rPr>
          <w:lang w:val="cs-CZ" w:eastAsia="cs-CZ"/>
        </w:rPr>
      </w:pPr>
      <w:r w:rsidRPr="004E439E">
        <w:rPr>
          <w:lang w:val="cs-CZ" w:eastAsia="cs-CZ"/>
        </w:rPr>
        <w:t xml:space="preserve">Expertní skupina projektu se dohodla </w:t>
      </w:r>
      <w:r w:rsidRPr="00BC24C1">
        <w:rPr>
          <w:b/>
          <w:lang w:val="cs-CZ" w:eastAsia="cs-CZ"/>
        </w:rPr>
        <w:t>r</w:t>
      </w:r>
      <w:r w:rsidRPr="004E439E">
        <w:rPr>
          <w:b/>
          <w:lang w:val="cs-CZ" w:eastAsia="cs-CZ"/>
        </w:rPr>
        <w:t>egistrovat se právní formou zapsaného spolku</w:t>
      </w:r>
      <w:r w:rsidR="00716D3A" w:rsidRPr="004E439E">
        <w:rPr>
          <w:lang w:val="cs-CZ" w:eastAsia="cs-CZ"/>
        </w:rPr>
        <w:t xml:space="preserve"> </w:t>
      </w:r>
      <w:r w:rsidRPr="004E439E">
        <w:rPr>
          <w:lang w:val="cs-CZ" w:eastAsia="cs-CZ"/>
        </w:rPr>
        <w:t>(z.s.).</w:t>
      </w:r>
    </w:p>
    <w:p w14:paraId="514D7B15" w14:textId="74D41B07" w:rsidR="00603729" w:rsidRPr="004E439E" w:rsidRDefault="00603729" w:rsidP="00931771">
      <w:pPr>
        <w:pStyle w:val="Odstavecseseznamem"/>
        <w:numPr>
          <w:ilvl w:val="0"/>
          <w:numId w:val="10"/>
        </w:numPr>
        <w:jc w:val="both"/>
        <w:rPr>
          <w:lang w:val="cs-CZ" w:eastAsia="cs-CZ"/>
        </w:rPr>
      </w:pPr>
      <w:r w:rsidRPr="004E439E">
        <w:rPr>
          <w:b/>
          <w:lang w:val="cs-CZ" w:eastAsia="cs-CZ"/>
        </w:rPr>
        <w:t>Stanovy</w:t>
      </w:r>
      <w:r w:rsidRPr="004E439E">
        <w:rPr>
          <w:lang w:val="cs-CZ" w:eastAsia="cs-CZ"/>
        </w:rPr>
        <w:t xml:space="preserve"> budou </w:t>
      </w:r>
      <w:r w:rsidRPr="004E439E">
        <w:rPr>
          <w:b/>
          <w:lang w:val="cs-CZ" w:eastAsia="cs-CZ"/>
        </w:rPr>
        <w:t xml:space="preserve">doplněny </w:t>
      </w:r>
      <w:r w:rsidRPr="004E439E">
        <w:rPr>
          <w:lang w:val="cs-CZ" w:eastAsia="cs-CZ"/>
        </w:rPr>
        <w:t xml:space="preserve">o zaslané komentáře, </w:t>
      </w:r>
      <w:r w:rsidRPr="004E439E">
        <w:rPr>
          <w:b/>
          <w:lang w:val="cs-CZ" w:eastAsia="cs-CZ"/>
        </w:rPr>
        <w:t>překontrolovány</w:t>
      </w:r>
      <w:r w:rsidRPr="004E439E">
        <w:rPr>
          <w:lang w:val="cs-CZ" w:eastAsia="cs-CZ"/>
        </w:rPr>
        <w:t xml:space="preserve"> z hlediska správnosti právním oddělením a předány k </w:t>
      </w:r>
      <w:r w:rsidRPr="004E439E">
        <w:rPr>
          <w:b/>
          <w:lang w:val="cs-CZ" w:eastAsia="cs-CZ"/>
        </w:rPr>
        <w:t>odsouhlasení</w:t>
      </w:r>
      <w:r w:rsidRPr="004E439E">
        <w:rPr>
          <w:lang w:val="cs-CZ" w:eastAsia="cs-CZ"/>
        </w:rPr>
        <w:t xml:space="preserve"> Správní radě JU (kvůli sídlu spolku).</w:t>
      </w:r>
    </w:p>
    <w:p w14:paraId="36DE7329" w14:textId="45031B23" w:rsidR="00603729" w:rsidRPr="004E439E" w:rsidRDefault="00603729" w:rsidP="00931771">
      <w:pPr>
        <w:pStyle w:val="Odstavecseseznamem"/>
        <w:numPr>
          <w:ilvl w:val="0"/>
          <w:numId w:val="10"/>
        </w:numPr>
        <w:jc w:val="both"/>
        <w:rPr>
          <w:b/>
          <w:lang w:val="cs-CZ" w:eastAsia="cs-CZ"/>
        </w:rPr>
      </w:pPr>
      <w:r w:rsidRPr="004E439E">
        <w:rPr>
          <w:lang w:val="cs-CZ" w:eastAsia="cs-CZ"/>
        </w:rPr>
        <w:t xml:space="preserve">Před registrací bude nutné </w:t>
      </w:r>
      <w:r w:rsidRPr="004E439E">
        <w:rPr>
          <w:b/>
          <w:lang w:val="cs-CZ" w:eastAsia="cs-CZ"/>
        </w:rPr>
        <w:t>odsouhlasit stanovy na ustavující členské schůzi spolku</w:t>
      </w:r>
      <w:r w:rsidRPr="004E439E">
        <w:rPr>
          <w:lang w:val="cs-CZ" w:eastAsia="cs-CZ"/>
        </w:rPr>
        <w:t xml:space="preserve"> – tzn. schůzi</w:t>
      </w:r>
      <w:r w:rsidR="00716D3A" w:rsidRPr="004E439E">
        <w:rPr>
          <w:lang w:val="cs-CZ" w:eastAsia="cs-CZ"/>
        </w:rPr>
        <w:t xml:space="preserve"> všech členů skupiny, kteří projeví zájem o členství ve spolku</w:t>
      </w:r>
      <w:r w:rsidRPr="004E439E">
        <w:rPr>
          <w:lang w:val="cs-CZ" w:eastAsia="cs-CZ"/>
        </w:rPr>
        <w:t xml:space="preserve">. </w:t>
      </w:r>
      <w:r w:rsidRPr="004E439E">
        <w:rPr>
          <w:b/>
          <w:lang w:val="cs-CZ" w:eastAsia="cs-CZ"/>
        </w:rPr>
        <w:t xml:space="preserve">Další schůzka celé expertní skupiny se bude konat v roce 2020. </w:t>
      </w:r>
    </w:p>
    <w:p w14:paraId="5DA6423D" w14:textId="0DBDE27B" w:rsidR="00603729" w:rsidRDefault="00603729" w:rsidP="00931771">
      <w:pPr>
        <w:pStyle w:val="Odstavecseseznamem"/>
        <w:numPr>
          <w:ilvl w:val="0"/>
          <w:numId w:val="10"/>
        </w:numPr>
        <w:jc w:val="both"/>
        <w:rPr>
          <w:lang w:val="cs-CZ" w:eastAsia="cs-CZ"/>
        </w:rPr>
      </w:pPr>
      <w:r w:rsidRPr="004E439E">
        <w:rPr>
          <w:b/>
          <w:lang w:val="cs-CZ" w:eastAsia="cs-CZ"/>
        </w:rPr>
        <w:t xml:space="preserve">Schůzky </w:t>
      </w:r>
      <w:r w:rsidR="00716D3A" w:rsidRPr="004E439E">
        <w:rPr>
          <w:b/>
          <w:lang w:val="cs-CZ" w:eastAsia="cs-CZ"/>
        </w:rPr>
        <w:t>specializovaných pracovních</w:t>
      </w:r>
      <w:r w:rsidRPr="004E439E">
        <w:rPr>
          <w:b/>
          <w:lang w:val="cs-CZ" w:eastAsia="cs-CZ"/>
        </w:rPr>
        <w:t xml:space="preserve"> skupin</w:t>
      </w:r>
      <w:r w:rsidRPr="004E439E">
        <w:rPr>
          <w:lang w:val="cs-CZ" w:eastAsia="cs-CZ"/>
        </w:rPr>
        <w:t xml:space="preserve"> – v případě zájmu kontaktovat řešitele projektu</w:t>
      </w:r>
      <w:r w:rsidR="00805A5F">
        <w:rPr>
          <w:lang w:val="cs-CZ" w:eastAsia="cs-CZ"/>
        </w:rPr>
        <w:t>.</w:t>
      </w:r>
      <w:r w:rsidRPr="004E439E">
        <w:rPr>
          <w:lang w:val="cs-CZ" w:eastAsia="cs-CZ"/>
        </w:rPr>
        <w:t xml:space="preserve"> </w:t>
      </w:r>
      <w:r w:rsidR="00805A5F">
        <w:rPr>
          <w:lang w:val="cs-CZ" w:eastAsia="cs-CZ"/>
        </w:rPr>
        <w:t>D</w:t>
      </w:r>
      <w:r w:rsidRPr="004E439E">
        <w:rPr>
          <w:lang w:val="cs-CZ" w:eastAsia="cs-CZ"/>
        </w:rPr>
        <w:t>ále by se scházely</w:t>
      </w:r>
      <w:r w:rsidR="00716D3A" w:rsidRPr="004E439E">
        <w:rPr>
          <w:lang w:val="cs-CZ" w:eastAsia="cs-CZ"/>
        </w:rPr>
        <w:t xml:space="preserve"> odděleně specializované pracovní</w:t>
      </w:r>
      <w:r w:rsidRPr="004E439E">
        <w:rPr>
          <w:lang w:val="cs-CZ" w:eastAsia="cs-CZ"/>
        </w:rPr>
        <w:t xml:space="preserve"> skupiny (</w:t>
      </w:r>
      <w:r w:rsidR="00716D3A" w:rsidRPr="004E439E">
        <w:rPr>
          <w:lang w:val="cs-CZ" w:eastAsia="cs-CZ"/>
        </w:rPr>
        <w:t>podle jednotlivých zdrojů</w:t>
      </w:r>
      <w:r w:rsidRPr="004E439E">
        <w:rPr>
          <w:lang w:val="cs-CZ" w:eastAsia="cs-CZ"/>
        </w:rPr>
        <w:t xml:space="preserve">). Schůzky </w:t>
      </w:r>
      <w:r w:rsidR="00716D3A" w:rsidRPr="004E439E">
        <w:rPr>
          <w:lang w:val="cs-CZ" w:eastAsia="cs-CZ"/>
        </w:rPr>
        <w:t>se mohou uskutečnit podle</w:t>
      </w:r>
      <w:r w:rsidRPr="004E439E">
        <w:rPr>
          <w:lang w:val="cs-CZ" w:eastAsia="cs-CZ"/>
        </w:rPr>
        <w:t xml:space="preserve"> potřeb skupiny. </w:t>
      </w:r>
    </w:p>
    <w:p w14:paraId="6D414EF0" w14:textId="77777777" w:rsidR="004E439E" w:rsidRPr="004E439E" w:rsidRDefault="004E439E" w:rsidP="004E439E">
      <w:pPr>
        <w:pStyle w:val="Odstavecseseznamem"/>
        <w:numPr>
          <w:ilvl w:val="0"/>
          <w:numId w:val="0"/>
        </w:numPr>
        <w:ind w:left="720"/>
        <w:jc w:val="both"/>
        <w:rPr>
          <w:lang w:val="cs-CZ" w:eastAsia="cs-CZ"/>
        </w:rPr>
      </w:pPr>
    </w:p>
    <w:p w14:paraId="4D288556" w14:textId="170C6DD7" w:rsidR="00AC7F31" w:rsidRPr="00917B5B" w:rsidRDefault="00AC7F31" w:rsidP="00895AA9">
      <w:pPr>
        <w:rPr>
          <w:b/>
          <w:bCs/>
          <w:sz w:val="24"/>
          <w:szCs w:val="24"/>
          <w:lang w:val="cs-CZ" w:eastAsia="cs-CZ"/>
        </w:rPr>
      </w:pPr>
      <w:r w:rsidRPr="00917B5B">
        <w:rPr>
          <w:b/>
          <w:bCs/>
          <w:sz w:val="24"/>
          <w:szCs w:val="24"/>
          <w:lang w:val="cs-CZ" w:eastAsia="cs-CZ"/>
        </w:rPr>
        <w:t>Úkoly a závěrečná sdělení:</w:t>
      </w:r>
    </w:p>
    <w:p w14:paraId="00F146B0" w14:textId="34F06439" w:rsidR="00550E19" w:rsidRPr="00917B5B" w:rsidRDefault="001027C5" w:rsidP="00931771">
      <w:pPr>
        <w:pStyle w:val="Odstavecseseznamem"/>
        <w:numPr>
          <w:ilvl w:val="0"/>
          <w:numId w:val="7"/>
        </w:numPr>
        <w:spacing w:before="0" w:after="0"/>
        <w:jc w:val="both"/>
        <w:rPr>
          <w:b/>
          <w:color w:val="FF0000"/>
          <w:lang w:val="cs-CZ" w:eastAsia="cs-CZ"/>
        </w:rPr>
      </w:pPr>
      <w:r w:rsidRPr="00917B5B">
        <w:rPr>
          <w:color w:val="000000" w:themeColor="text1"/>
          <w:lang w:val="cs-CZ" w:eastAsia="cs-CZ"/>
        </w:rPr>
        <w:t>Pro z</w:t>
      </w:r>
      <w:r w:rsidR="009C074A" w:rsidRPr="00917B5B">
        <w:rPr>
          <w:color w:val="000000" w:themeColor="text1"/>
          <w:lang w:val="cs-CZ" w:eastAsia="cs-CZ"/>
        </w:rPr>
        <w:t>ájemc</w:t>
      </w:r>
      <w:r w:rsidRPr="00917B5B">
        <w:rPr>
          <w:color w:val="000000" w:themeColor="text1"/>
          <w:lang w:val="cs-CZ" w:eastAsia="cs-CZ"/>
        </w:rPr>
        <w:t>e</w:t>
      </w:r>
      <w:r w:rsidR="009C074A" w:rsidRPr="00917B5B">
        <w:rPr>
          <w:color w:val="000000" w:themeColor="text1"/>
          <w:lang w:val="cs-CZ" w:eastAsia="cs-CZ"/>
        </w:rPr>
        <w:t xml:space="preserve"> o účast na </w:t>
      </w:r>
      <w:r w:rsidR="009C074A" w:rsidRPr="00917B5B">
        <w:rPr>
          <w:b/>
          <w:color w:val="000000" w:themeColor="text1"/>
          <w:lang w:val="cs-CZ" w:eastAsia="cs-CZ"/>
        </w:rPr>
        <w:t xml:space="preserve">výjezd do Mnichova </w:t>
      </w:r>
      <w:r w:rsidRPr="00917B5B">
        <w:rPr>
          <w:b/>
          <w:color w:val="000000" w:themeColor="text1"/>
          <w:lang w:val="cs-CZ" w:eastAsia="cs-CZ"/>
        </w:rPr>
        <w:t xml:space="preserve">a </w:t>
      </w:r>
      <w:r w:rsidR="009C074A" w:rsidRPr="00917B5B">
        <w:rPr>
          <w:b/>
          <w:color w:val="000000" w:themeColor="text1"/>
          <w:lang w:val="cs-CZ" w:eastAsia="cs-CZ"/>
        </w:rPr>
        <w:t>Stra</w:t>
      </w:r>
      <w:r w:rsidRPr="00917B5B">
        <w:rPr>
          <w:b/>
          <w:color w:val="000000" w:themeColor="text1"/>
          <w:lang w:val="cs-CZ" w:eastAsia="cs-CZ"/>
        </w:rPr>
        <w:t>u</w:t>
      </w:r>
      <w:r w:rsidR="009C074A" w:rsidRPr="00917B5B">
        <w:rPr>
          <w:b/>
          <w:color w:val="000000" w:themeColor="text1"/>
          <w:lang w:val="cs-CZ" w:eastAsia="cs-CZ"/>
        </w:rPr>
        <w:t xml:space="preserve">bingu </w:t>
      </w:r>
      <w:r w:rsidRPr="00917B5B">
        <w:rPr>
          <w:color w:val="000000" w:themeColor="text1"/>
          <w:lang w:val="cs-CZ" w:eastAsia="cs-CZ"/>
        </w:rPr>
        <w:t xml:space="preserve">(Chemie Cluster Bayern) </w:t>
      </w:r>
      <w:r w:rsidR="00BC5999" w:rsidRPr="00917B5B">
        <w:rPr>
          <w:b/>
          <w:color w:val="FF0000"/>
          <w:lang w:val="cs-CZ" w:eastAsia="cs-CZ"/>
        </w:rPr>
        <w:t xml:space="preserve"> </w:t>
      </w:r>
    </w:p>
    <w:p w14:paraId="4D603899" w14:textId="5BD14552" w:rsidR="00550E19" w:rsidRPr="00917B5B" w:rsidRDefault="00BC5999" w:rsidP="00350B70">
      <w:pPr>
        <w:spacing w:after="0"/>
        <w:ind w:left="708"/>
        <w:jc w:val="both"/>
        <w:rPr>
          <w:b/>
          <w:color w:val="000000" w:themeColor="text1"/>
          <w:lang w:val="cs-CZ" w:eastAsia="cs-CZ"/>
        </w:rPr>
      </w:pPr>
      <w:r w:rsidRPr="00917B5B">
        <w:rPr>
          <w:b/>
          <w:color w:val="000000" w:themeColor="text1"/>
          <w:lang w:val="cs-CZ" w:eastAsia="cs-CZ"/>
        </w:rPr>
        <w:t xml:space="preserve">Termín výjezdu je </w:t>
      </w:r>
      <w:r w:rsidR="009C074A" w:rsidRPr="00917B5B">
        <w:rPr>
          <w:b/>
          <w:color w:val="000000" w:themeColor="text1"/>
          <w:lang w:val="cs-CZ" w:eastAsia="cs-CZ"/>
        </w:rPr>
        <w:t>21. – 22.</w:t>
      </w:r>
      <w:r w:rsidR="00917B5B" w:rsidRPr="00917B5B">
        <w:rPr>
          <w:b/>
          <w:color w:val="000000" w:themeColor="text1"/>
          <w:lang w:val="cs-CZ" w:eastAsia="cs-CZ"/>
        </w:rPr>
        <w:t xml:space="preserve"> </w:t>
      </w:r>
      <w:r w:rsidR="009C074A" w:rsidRPr="00917B5B">
        <w:rPr>
          <w:b/>
          <w:color w:val="000000" w:themeColor="text1"/>
          <w:lang w:val="cs-CZ" w:eastAsia="cs-CZ"/>
        </w:rPr>
        <w:t xml:space="preserve">1. 2020 </w:t>
      </w:r>
      <w:r w:rsidRPr="00917B5B">
        <w:rPr>
          <w:b/>
          <w:color w:val="000000" w:themeColor="text1"/>
          <w:lang w:val="cs-CZ" w:eastAsia="cs-CZ"/>
        </w:rPr>
        <w:t xml:space="preserve"> </w:t>
      </w:r>
    </w:p>
    <w:p w14:paraId="267382B2" w14:textId="699ACD02" w:rsidR="00350B70" w:rsidRPr="00917B5B" w:rsidRDefault="009E4B39" w:rsidP="00350B70">
      <w:pPr>
        <w:spacing w:after="0"/>
        <w:ind w:left="708"/>
        <w:jc w:val="both"/>
        <w:rPr>
          <w:rStyle w:val="Hypertextovodkaz"/>
          <w:rFonts w:cstheme="minorHAnsi"/>
          <w:b/>
          <w:bCs/>
          <w:color w:val="427597"/>
          <w:shd w:val="clear" w:color="auto" w:fill="FFFFFF"/>
          <w:lang w:val="cs-CZ"/>
        </w:rPr>
      </w:pPr>
      <w:r w:rsidRPr="00917B5B">
        <w:rPr>
          <w:b/>
          <w:color w:val="000000" w:themeColor="text1"/>
          <w:lang w:val="cs-CZ" w:eastAsia="cs-CZ"/>
        </w:rPr>
        <w:t>T</w:t>
      </w:r>
      <w:r w:rsidR="00BC5999" w:rsidRPr="00917B5B">
        <w:rPr>
          <w:b/>
          <w:color w:val="000000" w:themeColor="text1"/>
          <w:lang w:val="cs-CZ" w:eastAsia="cs-CZ"/>
        </w:rPr>
        <w:t>ermín přihlášení je</w:t>
      </w:r>
      <w:r w:rsidR="00BC5999" w:rsidRPr="00917B5B">
        <w:rPr>
          <w:color w:val="000000" w:themeColor="text1"/>
          <w:lang w:val="cs-CZ" w:eastAsia="cs-CZ"/>
        </w:rPr>
        <w:t xml:space="preserve"> </w:t>
      </w:r>
      <w:r w:rsidR="00BC5999" w:rsidRPr="004E439E">
        <w:rPr>
          <w:b/>
          <w:color w:val="000000" w:themeColor="text1"/>
          <w:lang w:val="cs-CZ" w:eastAsia="cs-CZ"/>
        </w:rPr>
        <w:t>do</w:t>
      </w:r>
      <w:r w:rsidR="00BC5999" w:rsidRPr="00917B5B">
        <w:rPr>
          <w:color w:val="000000" w:themeColor="text1"/>
          <w:lang w:val="cs-CZ" w:eastAsia="cs-CZ"/>
        </w:rPr>
        <w:t xml:space="preserve"> </w:t>
      </w:r>
      <w:r w:rsidR="00BC5999" w:rsidRPr="00917B5B">
        <w:rPr>
          <w:b/>
          <w:color w:val="000000" w:themeColor="text1"/>
          <w:lang w:val="cs-CZ" w:eastAsia="cs-CZ"/>
        </w:rPr>
        <w:t>6.</w:t>
      </w:r>
      <w:r w:rsidR="00917B5B" w:rsidRPr="00917B5B">
        <w:rPr>
          <w:b/>
          <w:color w:val="000000" w:themeColor="text1"/>
          <w:lang w:val="cs-CZ" w:eastAsia="cs-CZ"/>
        </w:rPr>
        <w:t xml:space="preserve"> </w:t>
      </w:r>
      <w:r w:rsidR="00BC5999" w:rsidRPr="00917B5B">
        <w:rPr>
          <w:b/>
          <w:color w:val="000000" w:themeColor="text1"/>
          <w:lang w:val="cs-CZ" w:eastAsia="cs-CZ"/>
        </w:rPr>
        <w:t>11.</w:t>
      </w:r>
      <w:r w:rsidR="00917B5B" w:rsidRPr="00917B5B">
        <w:rPr>
          <w:b/>
          <w:color w:val="000000" w:themeColor="text1"/>
          <w:lang w:val="cs-CZ" w:eastAsia="cs-CZ"/>
        </w:rPr>
        <w:t xml:space="preserve"> </w:t>
      </w:r>
      <w:r w:rsidR="00BC5999" w:rsidRPr="00917B5B">
        <w:rPr>
          <w:b/>
          <w:color w:val="000000" w:themeColor="text1"/>
          <w:lang w:val="cs-CZ" w:eastAsia="cs-CZ"/>
        </w:rPr>
        <w:t>2019</w:t>
      </w:r>
      <w:r w:rsidR="00716D3A">
        <w:rPr>
          <w:b/>
          <w:color w:val="000000" w:themeColor="text1"/>
          <w:lang w:val="cs-CZ" w:eastAsia="cs-CZ"/>
        </w:rPr>
        <w:t xml:space="preserve"> -</w:t>
      </w:r>
      <w:r w:rsidR="00BC5999" w:rsidRPr="00917B5B">
        <w:rPr>
          <w:b/>
          <w:color w:val="FF0000"/>
          <w:lang w:val="cs-CZ" w:eastAsia="cs-CZ"/>
        </w:rPr>
        <w:t xml:space="preserve"> </w:t>
      </w:r>
      <w:r w:rsidR="00716D3A" w:rsidRPr="00716D3A">
        <w:rPr>
          <w:b/>
          <w:color w:val="000000" w:themeColor="text1"/>
          <w:lang w:val="cs-CZ" w:eastAsia="cs-CZ"/>
        </w:rPr>
        <w:t>p</w:t>
      </w:r>
      <w:r w:rsidR="00BC5999" w:rsidRPr="00716D3A">
        <w:rPr>
          <w:b/>
          <w:color w:val="000000" w:themeColor="text1"/>
          <w:lang w:val="cs-CZ" w:eastAsia="cs-CZ"/>
        </w:rPr>
        <w:t>řihlášky zasílejte na e mail</w:t>
      </w:r>
      <w:r w:rsidR="00DD4E95" w:rsidRPr="00917B5B">
        <w:rPr>
          <w:b/>
          <w:color w:val="000000" w:themeColor="text1"/>
          <w:lang w:val="cs-CZ" w:eastAsia="cs-CZ"/>
        </w:rPr>
        <w:t xml:space="preserve"> </w:t>
      </w:r>
      <w:hyperlink r:id="rId29" w:tgtFrame="_blank" w:history="1">
        <w:r w:rsidR="00DD4E95" w:rsidRPr="00917B5B">
          <w:rPr>
            <w:rStyle w:val="Hypertextovodkaz"/>
            <w:rFonts w:cstheme="minorHAnsi"/>
            <w:b/>
            <w:bCs/>
            <w:color w:val="427597"/>
            <w:shd w:val="clear" w:color="auto" w:fill="FFFFFF"/>
            <w:lang w:val="cs-CZ"/>
          </w:rPr>
          <w:t>power4bio@ef.jcu.cz</w:t>
        </w:r>
      </w:hyperlink>
    </w:p>
    <w:p w14:paraId="49709165" w14:textId="77777777" w:rsidR="00350B70" w:rsidRPr="00917B5B" w:rsidRDefault="00350B70" w:rsidP="00350B70">
      <w:pPr>
        <w:spacing w:after="0"/>
        <w:ind w:left="708"/>
        <w:jc w:val="both"/>
        <w:rPr>
          <w:b/>
          <w:color w:val="FF0000"/>
          <w:sz w:val="12"/>
          <w:szCs w:val="12"/>
          <w:lang w:val="cs-CZ" w:eastAsia="cs-CZ"/>
        </w:rPr>
      </w:pPr>
    </w:p>
    <w:p w14:paraId="651E5050" w14:textId="048B45DC" w:rsidR="001027C5" w:rsidRPr="00917B5B" w:rsidRDefault="001027C5" w:rsidP="00931771">
      <w:pPr>
        <w:pStyle w:val="Odstavecseseznamem"/>
        <w:numPr>
          <w:ilvl w:val="0"/>
          <w:numId w:val="7"/>
        </w:numPr>
        <w:spacing w:after="0"/>
        <w:jc w:val="both"/>
        <w:rPr>
          <w:rStyle w:val="Siln"/>
          <w:bCs w:val="0"/>
          <w:color w:val="FF0000"/>
          <w:lang w:val="cs-CZ" w:eastAsia="cs-CZ"/>
        </w:rPr>
      </w:pPr>
      <w:r w:rsidRPr="00917B5B">
        <w:rPr>
          <w:b/>
          <w:color w:val="000000" w:themeColor="text1"/>
          <w:shd w:val="clear" w:color="auto" w:fill="FFFFFF"/>
          <w:lang w:val="cs-CZ"/>
        </w:rPr>
        <w:t>Připomínky a komentáře k navrhovaným stanovám</w:t>
      </w:r>
      <w:r w:rsidRPr="00917B5B">
        <w:rPr>
          <w:color w:val="000000" w:themeColor="text1"/>
          <w:shd w:val="clear" w:color="auto" w:fill="FFFFFF"/>
          <w:lang w:val="cs-CZ"/>
        </w:rPr>
        <w:t> </w:t>
      </w:r>
      <w:r w:rsidRPr="00917B5B">
        <w:rPr>
          <w:b/>
          <w:bCs/>
          <w:color w:val="000000" w:themeColor="text1"/>
          <w:shd w:val="clear" w:color="auto" w:fill="FFFFFF"/>
          <w:lang w:val="cs-CZ"/>
        </w:rPr>
        <w:t xml:space="preserve"> spolku</w:t>
      </w:r>
      <w:r w:rsidRPr="00917B5B">
        <w:rPr>
          <w:b/>
          <w:bCs/>
          <w:color w:val="000000"/>
          <w:shd w:val="clear" w:color="auto" w:fill="FFFFFF"/>
          <w:lang w:val="cs-CZ"/>
        </w:rPr>
        <w:t xml:space="preserve"> zasílejte na e-mail </w:t>
      </w:r>
      <w:hyperlink r:id="rId30" w:tgtFrame="_blank" w:history="1">
        <w:r w:rsidRPr="00917B5B">
          <w:rPr>
            <w:rStyle w:val="Hypertextovodkaz"/>
            <w:b/>
            <w:bCs/>
            <w:color w:val="427597"/>
            <w:shd w:val="clear" w:color="auto" w:fill="FFFFFF"/>
            <w:lang w:val="cs-CZ"/>
          </w:rPr>
          <w:t>power4bio@ef.jcu.cz</w:t>
        </w:r>
      </w:hyperlink>
      <w:r w:rsidRPr="00917B5B">
        <w:rPr>
          <w:b/>
          <w:bCs/>
          <w:color w:val="000000"/>
          <w:shd w:val="clear" w:color="auto" w:fill="FFFFFF"/>
          <w:lang w:val="cs-CZ"/>
        </w:rPr>
        <w:t>. do 15.</w:t>
      </w:r>
      <w:r w:rsidR="00716D3A">
        <w:rPr>
          <w:b/>
          <w:bCs/>
          <w:color w:val="000000"/>
          <w:shd w:val="clear" w:color="auto" w:fill="FFFFFF"/>
          <w:lang w:val="cs-CZ"/>
        </w:rPr>
        <w:t xml:space="preserve"> </w:t>
      </w:r>
      <w:r w:rsidRPr="00917B5B">
        <w:rPr>
          <w:b/>
          <w:bCs/>
          <w:color w:val="000000"/>
          <w:shd w:val="clear" w:color="auto" w:fill="FFFFFF"/>
          <w:lang w:val="cs-CZ"/>
        </w:rPr>
        <w:t>11. 2019. </w:t>
      </w:r>
      <w:r w:rsidRPr="00917B5B">
        <w:rPr>
          <w:color w:val="000000"/>
          <w:shd w:val="clear" w:color="auto" w:fill="FFFFFF"/>
          <w:lang w:val="cs-CZ"/>
        </w:rPr>
        <w:t>Komentáře prosím přidávejte </w:t>
      </w:r>
      <w:r w:rsidRPr="00917B5B">
        <w:rPr>
          <w:rStyle w:val="Siln"/>
          <w:color w:val="000000"/>
          <w:shd w:val="clear" w:color="auto" w:fill="FFFFFF"/>
          <w:lang w:val="cs-CZ"/>
        </w:rPr>
        <w:t>do zaslaného *.docx souboru v režimu Revize → Sledování změn</w:t>
      </w:r>
    </w:p>
    <w:p w14:paraId="74EFC13E" w14:textId="77777777" w:rsidR="00350B70" w:rsidRPr="00917B5B" w:rsidRDefault="00350B70" w:rsidP="00350B70">
      <w:pPr>
        <w:pStyle w:val="Odstavecseseznamem"/>
        <w:numPr>
          <w:ilvl w:val="0"/>
          <w:numId w:val="0"/>
        </w:numPr>
        <w:spacing w:after="0"/>
        <w:ind w:left="720"/>
        <w:jc w:val="both"/>
        <w:rPr>
          <w:b/>
          <w:color w:val="FF0000"/>
          <w:sz w:val="12"/>
          <w:szCs w:val="12"/>
          <w:lang w:val="cs-CZ" w:eastAsia="cs-CZ"/>
        </w:rPr>
      </w:pPr>
    </w:p>
    <w:p w14:paraId="5B4255FA" w14:textId="77777777" w:rsidR="00350B70" w:rsidRPr="00917B5B" w:rsidRDefault="00350B70" w:rsidP="00895AA9">
      <w:pPr>
        <w:rPr>
          <w:b/>
          <w:lang w:val="cs-CZ" w:eastAsia="cs-CZ"/>
        </w:rPr>
      </w:pPr>
    </w:p>
    <w:p w14:paraId="5CDE1B75" w14:textId="52A0D21F" w:rsidR="00BC5999" w:rsidRPr="00917B5B" w:rsidRDefault="00BC5999" w:rsidP="00350B70">
      <w:pPr>
        <w:jc w:val="center"/>
        <w:rPr>
          <w:u w:val="single"/>
          <w:lang w:val="cs-CZ" w:eastAsia="cs-CZ"/>
        </w:rPr>
      </w:pPr>
      <w:r w:rsidRPr="00917B5B">
        <w:rPr>
          <w:b/>
          <w:lang w:val="cs-CZ" w:eastAsia="cs-CZ"/>
        </w:rPr>
        <w:t>Kontaktní</w:t>
      </w:r>
      <w:r w:rsidR="004E439E">
        <w:rPr>
          <w:b/>
          <w:lang w:val="cs-CZ" w:eastAsia="cs-CZ"/>
        </w:rPr>
        <w:t xml:space="preserve"> e-</w:t>
      </w:r>
      <w:r w:rsidRPr="00917B5B">
        <w:rPr>
          <w:b/>
          <w:lang w:val="cs-CZ" w:eastAsia="cs-CZ"/>
        </w:rPr>
        <w:t>maily</w:t>
      </w:r>
      <w:r w:rsidR="00350B70" w:rsidRPr="00917B5B">
        <w:rPr>
          <w:lang w:val="cs-CZ" w:eastAsia="cs-CZ"/>
        </w:rPr>
        <w:t xml:space="preserve"> </w:t>
      </w:r>
      <w:r w:rsidRPr="00917B5B">
        <w:rPr>
          <w:lang w:val="cs-CZ" w:eastAsia="cs-CZ"/>
        </w:rPr>
        <w:t xml:space="preserve"> </w:t>
      </w:r>
      <w:hyperlink r:id="rId31" w:history="1">
        <w:r w:rsidR="00550E19" w:rsidRPr="00917B5B">
          <w:rPr>
            <w:rStyle w:val="Hypertextovodkaz"/>
            <w:lang w:val="cs-CZ" w:eastAsia="cs-CZ"/>
          </w:rPr>
          <w:t>evacu@centrum.cz</w:t>
        </w:r>
      </w:hyperlink>
      <w:r w:rsidR="00550E19" w:rsidRPr="00917B5B">
        <w:rPr>
          <w:lang w:val="cs-CZ" w:eastAsia="cs-CZ"/>
        </w:rPr>
        <w:t xml:space="preserve">    </w:t>
      </w:r>
      <w:hyperlink r:id="rId32" w:history="1">
        <w:r w:rsidR="00350B70" w:rsidRPr="00917B5B">
          <w:rPr>
            <w:rStyle w:val="Hypertextovodkaz"/>
            <w:lang w:val="cs-CZ" w:eastAsia="cs-CZ"/>
          </w:rPr>
          <w:t>jmaxa@ef.jcu.cz</w:t>
        </w:r>
      </w:hyperlink>
    </w:p>
    <w:p w14:paraId="5E64317D" w14:textId="77777777" w:rsidR="00654A43" w:rsidRPr="00917B5B" w:rsidRDefault="00654A43" w:rsidP="00350B70">
      <w:pPr>
        <w:spacing w:after="0"/>
        <w:jc w:val="center"/>
        <w:rPr>
          <w:rFonts w:cstheme="minorHAnsi"/>
          <w:lang w:val="cs-CZ"/>
        </w:rPr>
      </w:pPr>
    </w:p>
    <w:p w14:paraId="4C340F7A" w14:textId="77777777" w:rsidR="00CB7D12" w:rsidRPr="00917B5B" w:rsidRDefault="00CB7D12" w:rsidP="00350B70">
      <w:pPr>
        <w:spacing w:after="0"/>
        <w:jc w:val="center"/>
        <w:rPr>
          <w:rFonts w:cstheme="minorHAnsi"/>
          <w:b/>
          <w:lang w:val="cs-CZ"/>
        </w:rPr>
      </w:pPr>
      <w:r w:rsidRPr="00917B5B">
        <w:rPr>
          <w:rFonts w:cstheme="minorHAnsi"/>
          <w:b/>
          <w:lang w:val="cs-CZ"/>
        </w:rPr>
        <w:t>Děkujeme všem za aktivní účast a těšíme se na další spolupráci.</w:t>
      </w:r>
    </w:p>
    <w:p w14:paraId="04429936" w14:textId="77777777" w:rsidR="00895AA9" w:rsidRPr="00917B5B" w:rsidRDefault="00895AA9" w:rsidP="00895AA9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 w:themeColor="text1"/>
          <w:sz w:val="26"/>
          <w:szCs w:val="26"/>
          <w:lang w:val="cs-CZ" w:eastAsia="cs-CZ"/>
        </w:rPr>
      </w:pPr>
    </w:p>
    <w:p w14:paraId="5C410218" w14:textId="77777777" w:rsidR="004A70D2" w:rsidRPr="00917B5B" w:rsidRDefault="004A70D2" w:rsidP="008D528C">
      <w:pPr>
        <w:rPr>
          <w:lang w:val="cs-CZ"/>
        </w:rPr>
      </w:pPr>
    </w:p>
    <w:p w14:paraId="44FA44FC" w14:textId="77777777" w:rsidR="008D528C" w:rsidRPr="00917B5B" w:rsidRDefault="008D528C" w:rsidP="00096B60">
      <w:pPr>
        <w:rPr>
          <w:lang w:val="cs-CZ" w:eastAsia="cs-CZ"/>
        </w:rPr>
      </w:pPr>
    </w:p>
    <w:bookmarkEnd w:id="3"/>
    <w:bookmarkEnd w:id="4"/>
    <w:p w14:paraId="50355176" w14:textId="77777777" w:rsidR="00877F47" w:rsidRPr="00917B5B" w:rsidRDefault="00877F47" w:rsidP="00096B60">
      <w:pPr>
        <w:shd w:val="clear" w:color="auto" w:fill="FFFFFF"/>
        <w:spacing w:after="120" w:line="240" w:lineRule="auto"/>
        <w:jc w:val="both"/>
        <w:rPr>
          <w:rFonts w:cstheme="minorHAnsi"/>
          <w:sz w:val="20"/>
          <w:lang w:val="cs-CZ"/>
        </w:rPr>
      </w:pPr>
    </w:p>
    <w:sectPr w:rsidR="00877F47" w:rsidRPr="00917B5B" w:rsidSect="000D6F78">
      <w:headerReference w:type="default" r:id="rId33"/>
      <w:footerReference w:type="default" r:id="rId34"/>
      <w:footerReference w:type="first" r:id="rId35"/>
      <w:pgSz w:w="11906" w:h="16838"/>
      <w:pgMar w:top="1701" w:right="1418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5EC1" w14:textId="77777777" w:rsidR="00A14D5C" w:rsidRDefault="00A14D5C" w:rsidP="00E72349">
      <w:pPr>
        <w:spacing w:after="0" w:line="240" w:lineRule="auto"/>
      </w:pPr>
      <w:r>
        <w:separator/>
      </w:r>
    </w:p>
  </w:endnote>
  <w:endnote w:type="continuationSeparator" w:id="0">
    <w:p w14:paraId="27DAA363" w14:textId="77777777" w:rsidR="00A14D5C" w:rsidRDefault="00A14D5C" w:rsidP="00E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D082" w14:textId="77777777" w:rsidR="00554325" w:rsidRDefault="00554325">
    <w:pPr>
      <w:pStyle w:val="Zpat"/>
    </w:pPr>
  </w:p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554325" w:rsidRPr="0006776C" w14:paraId="093D6E30" w14:textId="77777777" w:rsidTr="00273C78">
      <w:trPr>
        <w:trHeight w:val="703"/>
      </w:trPr>
      <w:tc>
        <w:tcPr>
          <w:tcW w:w="612" w:type="dxa"/>
        </w:tcPr>
        <w:p w14:paraId="1830B052" w14:textId="77777777" w:rsidR="00554325" w:rsidRDefault="00554325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14:paraId="1EE8E9E5" w14:textId="77777777" w:rsidR="00554325" w:rsidRDefault="00554325" w:rsidP="00800EE9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14:paraId="6861C131" w14:textId="792D4756" w:rsidR="00554325" w:rsidRPr="00273C78" w:rsidRDefault="00554325" w:rsidP="00800EE9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361B37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5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554325" w:rsidRPr="006E4451" w14:paraId="18823A72" w14:textId="77777777" w:rsidTr="00273C78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14:paraId="14B8E4CF" w14:textId="77777777" w:rsidR="00554325" w:rsidRPr="007D004F" w:rsidRDefault="00554325" w:rsidP="00800EE9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14:paraId="142E839D" w14:textId="77777777" w:rsidR="00554325" w:rsidRPr="0006776C" w:rsidRDefault="00554325" w:rsidP="00800EE9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14:paraId="577BCA2B" w14:textId="77777777" w:rsidR="00554325" w:rsidRPr="0006776C" w:rsidRDefault="00554325" w:rsidP="00800EE9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3360" behindDoc="0" locked="0" layoutInCell="1" allowOverlap="1" wp14:anchorId="550E7257" wp14:editId="264544AE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3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1312" behindDoc="0" locked="0" layoutInCell="1" allowOverlap="1" wp14:anchorId="4A688F37" wp14:editId="284B202D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4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2336" behindDoc="0" locked="0" layoutInCell="1" allowOverlap="1" wp14:anchorId="651E271A" wp14:editId="50CEF898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5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programme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14:paraId="4307ACF0" w14:textId="77777777" w:rsidR="00554325" w:rsidRDefault="00554325" w:rsidP="00800EE9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4384" behindDoc="0" locked="0" layoutInCell="1" allowOverlap="1" wp14:anchorId="2F23CB7E" wp14:editId="0B42664F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6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08F749" w14:textId="77777777" w:rsidR="00554325" w:rsidRDefault="00554325" w:rsidP="00273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060" w:type="dxa"/>
      <w:tblInd w:w="-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"/>
      <w:gridCol w:w="5342"/>
      <w:gridCol w:w="3114"/>
      <w:gridCol w:w="288"/>
      <w:gridCol w:w="704"/>
    </w:tblGrid>
    <w:tr w:rsidR="00554325" w:rsidRPr="00273C78" w14:paraId="4BAB17C6" w14:textId="77777777" w:rsidTr="00436839">
      <w:trPr>
        <w:trHeight w:val="703"/>
      </w:trPr>
      <w:tc>
        <w:tcPr>
          <w:tcW w:w="612" w:type="dxa"/>
        </w:tcPr>
        <w:p w14:paraId="3BBD8274" w14:textId="77777777" w:rsidR="00554325" w:rsidRDefault="00554325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8744" w:type="dxa"/>
          <w:gridSpan w:val="3"/>
        </w:tcPr>
        <w:p w14:paraId="70425EE6" w14:textId="77777777" w:rsidR="00554325" w:rsidRDefault="00554325" w:rsidP="00155827">
          <w:pPr>
            <w:pStyle w:val="Zpat"/>
            <w:tabs>
              <w:tab w:val="center" w:pos="4253"/>
              <w:tab w:val="left" w:pos="8931"/>
            </w:tabs>
            <w:rPr>
              <w:rFonts w:ascii="Century Gothic" w:hAnsi="Century Gothic" w:cs="Arial"/>
              <w:sz w:val="18"/>
              <w:szCs w:val="18"/>
              <w:lang w:val="en-US"/>
            </w:rPr>
          </w:pPr>
        </w:p>
      </w:tc>
      <w:tc>
        <w:tcPr>
          <w:tcW w:w="704" w:type="dxa"/>
        </w:tcPr>
        <w:p w14:paraId="3D3F97B0" w14:textId="1F05B31D" w:rsidR="00554325" w:rsidRPr="00273C78" w:rsidRDefault="00554325" w:rsidP="00155827">
          <w:pPr>
            <w:pStyle w:val="Zpat"/>
            <w:tabs>
              <w:tab w:val="center" w:pos="4253"/>
              <w:tab w:val="left" w:pos="8931"/>
            </w:tabs>
            <w:rPr>
              <w:rFonts w:cstheme="minorHAnsi"/>
              <w:color w:val="00B050"/>
              <w:sz w:val="18"/>
              <w:szCs w:val="18"/>
              <w:lang w:val="en-US"/>
            </w:rPr>
          </w:pP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[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begin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instrText>PAGE   \* MERGEFORMAT</w:instrTex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separate"/>
          </w:r>
          <w:r w:rsidR="00A14D5C">
            <w:rPr>
              <w:rFonts w:cstheme="minorHAnsi"/>
              <w:noProof/>
              <w:color w:val="919C42"/>
              <w:sz w:val="20"/>
              <w:szCs w:val="18"/>
              <w:lang w:val="en-US"/>
            </w:rPr>
            <w:t>1</w:t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fldChar w:fldCharType="end"/>
          </w:r>
          <w:r w:rsidRPr="00273C78">
            <w:rPr>
              <w:rFonts w:cstheme="minorHAnsi"/>
              <w:color w:val="919C42"/>
              <w:sz w:val="20"/>
              <w:szCs w:val="18"/>
              <w:lang w:val="en-US"/>
            </w:rPr>
            <w:t>]</w:t>
          </w:r>
        </w:p>
      </w:tc>
    </w:tr>
    <w:tr w:rsidR="00554325" w14:paraId="72833361" w14:textId="77777777" w:rsidTr="00436839">
      <w:trPr>
        <w:trHeight w:val="704"/>
      </w:trPr>
      <w:tc>
        <w:tcPr>
          <w:tcW w:w="5954" w:type="dxa"/>
          <w:gridSpan w:val="2"/>
          <w:tcBorders>
            <w:right w:val="single" w:sz="4" w:space="0" w:color="auto"/>
          </w:tcBorders>
        </w:tcPr>
        <w:p w14:paraId="7DBBE2CA" w14:textId="77777777" w:rsidR="00554325" w:rsidRPr="007D004F" w:rsidRDefault="00554325" w:rsidP="00155827">
          <w:pPr>
            <w:ind w:left="29" w:right="-108"/>
            <w:rPr>
              <w:rFonts w:ascii="Calibri" w:hAnsi="Calibri"/>
              <w:b/>
              <w:sz w:val="14"/>
              <w:lang w:val="en-GB"/>
            </w:rPr>
          </w:pPr>
          <w:r w:rsidRPr="007D004F">
            <w:rPr>
              <w:rFonts w:ascii="Calibri" w:hAnsi="Calibri"/>
              <w:b/>
              <w:sz w:val="14"/>
              <w:lang w:val="en-GB"/>
            </w:rPr>
            <w:t>Disclaimer excluding Agency responsibility</w:t>
          </w:r>
        </w:p>
        <w:p w14:paraId="2BF853BF" w14:textId="77777777" w:rsidR="00554325" w:rsidRPr="0006776C" w:rsidRDefault="00554325" w:rsidP="00155827">
          <w:pPr>
            <w:ind w:left="29" w:right="-108"/>
            <w:rPr>
              <w:rFonts w:ascii="Arial" w:hAnsi="Arial" w:cs="Arial"/>
              <w:sz w:val="18"/>
              <w:szCs w:val="18"/>
              <w:lang w:val="en-US"/>
            </w:rPr>
          </w:pPr>
          <w:r w:rsidRPr="0003508D">
            <w:rPr>
              <w:rFonts w:ascii="Calibri" w:hAnsi="Calibri"/>
              <w:sz w:val="14"/>
              <w:lang w:val="en-GB"/>
            </w:rPr>
            <w:t xml:space="preserve">Responsibility for the information and views set out in this </w:t>
          </w:r>
          <w:r>
            <w:rPr>
              <w:rFonts w:ascii="Calibri" w:hAnsi="Calibri"/>
              <w:sz w:val="14"/>
              <w:lang w:val="en-GB"/>
            </w:rPr>
            <w:t>document</w:t>
          </w:r>
          <w:r w:rsidRPr="0003508D">
            <w:rPr>
              <w:rFonts w:ascii="Calibri" w:hAnsi="Calibri"/>
              <w:sz w:val="14"/>
              <w:lang w:val="en-GB"/>
            </w:rPr>
            <w:t xml:space="preserve"> lies entirely with the authors</w:t>
          </w:r>
        </w:p>
      </w:tc>
      <w:tc>
        <w:tcPr>
          <w:tcW w:w="3114" w:type="dxa"/>
          <w:tcBorders>
            <w:left w:val="single" w:sz="4" w:space="0" w:color="auto"/>
          </w:tcBorders>
        </w:tcPr>
        <w:p w14:paraId="70B1A3AB" w14:textId="77777777" w:rsidR="00554325" w:rsidRPr="0006776C" w:rsidRDefault="00554325" w:rsidP="00155827">
          <w:pPr>
            <w:ind w:left="33" w:right="-113"/>
            <w:jc w:val="right"/>
            <w:rPr>
              <w:rFonts w:asciiTheme="majorHAnsi" w:hAnsiTheme="majorHAnsi"/>
              <w:sz w:val="14"/>
              <w:lang w:val="en-US"/>
            </w:rPr>
          </w:pP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1552" behindDoc="0" locked="0" layoutInCell="1" allowOverlap="1" wp14:anchorId="0D5BADC2" wp14:editId="1125A2C7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7" name="Imagen 228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69504" behindDoc="0" locked="0" layoutInCell="1" allowOverlap="1" wp14:anchorId="6BE261B7" wp14:editId="66CB96E0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8" name="Imagen 229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noProof/>
              <w:lang w:val="cs-CZ" w:eastAsia="cs-CZ"/>
            </w:rPr>
            <w:drawing>
              <wp:anchor distT="0" distB="0" distL="114300" distR="114300" simplePos="0" relativeHeight="251670528" behindDoc="0" locked="0" layoutInCell="1" allowOverlap="1" wp14:anchorId="2B67F0B5" wp14:editId="4D8A27B8">
                <wp:simplePos x="0" y="0"/>
                <wp:positionH relativeFrom="column">
                  <wp:posOffset>6012180</wp:posOffset>
                </wp:positionH>
                <wp:positionV relativeFrom="paragraph">
                  <wp:posOffset>9086850</wp:posOffset>
                </wp:positionV>
                <wp:extent cx="581025" cy="394970"/>
                <wp:effectExtent l="0" t="0" r="9525" b="5080"/>
                <wp:wrapNone/>
                <wp:docPr id="9" name="Imagen 230" descr="Nuevo vol:Users:diegomagallon:Desktop:PLANTILLAS:Logotipos:Otros:European Un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uevo vol:Users:diegomagallon:Desktop:PLANTILLAS:Logotipos:Otros:European Un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6776C">
            <w:rPr>
              <w:rFonts w:asciiTheme="majorHAnsi" w:hAnsiTheme="majorHAnsi"/>
              <w:sz w:val="14"/>
              <w:lang w:val="en-US"/>
            </w:rPr>
            <w:t xml:space="preserve">This project has received funding from the European Union’s Horizon 2020 research and innovation programme under Grant Agreement No </w:t>
          </w:r>
          <w:r w:rsidRPr="0003508D">
            <w:rPr>
              <w:rFonts w:asciiTheme="majorHAnsi" w:hAnsiTheme="majorHAnsi"/>
              <w:sz w:val="14"/>
              <w:lang w:val="en-US"/>
            </w:rPr>
            <w:t>818351</w:t>
          </w:r>
        </w:p>
      </w:tc>
      <w:tc>
        <w:tcPr>
          <w:tcW w:w="992" w:type="dxa"/>
          <w:gridSpan w:val="2"/>
        </w:tcPr>
        <w:p w14:paraId="69E0DCCA" w14:textId="77777777" w:rsidR="00554325" w:rsidRDefault="00554325" w:rsidP="00155827">
          <w:pPr>
            <w:pStyle w:val="Zpat"/>
            <w:tabs>
              <w:tab w:val="center" w:pos="4253"/>
              <w:tab w:val="left" w:pos="8931"/>
            </w:tabs>
            <w:ind w:right="-108"/>
            <w:rPr>
              <w:rFonts w:ascii="Century Gothic" w:hAnsi="Century Gothic" w:cs="Arial"/>
              <w:sz w:val="18"/>
              <w:szCs w:val="18"/>
              <w:lang w:val="en-US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72576" behindDoc="0" locked="0" layoutInCell="1" allowOverlap="1" wp14:anchorId="4822A120" wp14:editId="738C15F3">
                <wp:simplePos x="0" y="0"/>
                <wp:positionH relativeFrom="column">
                  <wp:posOffset>1905</wp:posOffset>
                </wp:positionH>
                <wp:positionV relativeFrom="paragraph">
                  <wp:posOffset>10366</wp:posOffset>
                </wp:positionV>
                <wp:extent cx="445135" cy="304800"/>
                <wp:effectExtent l="0" t="0" r="0" b="0"/>
                <wp:wrapTopAndBottom/>
                <wp:docPr id="10" name="Imagen 231" descr="flag_yellow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571610" w14:textId="77777777" w:rsidR="00554325" w:rsidRDefault="005543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3B0FE" w14:textId="77777777" w:rsidR="00A14D5C" w:rsidRDefault="00A14D5C" w:rsidP="00E72349">
      <w:pPr>
        <w:spacing w:after="0" w:line="240" w:lineRule="auto"/>
      </w:pPr>
      <w:r>
        <w:separator/>
      </w:r>
    </w:p>
  </w:footnote>
  <w:footnote w:type="continuationSeparator" w:id="0">
    <w:p w14:paraId="2C775E2A" w14:textId="77777777" w:rsidR="00A14D5C" w:rsidRDefault="00A14D5C" w:rsidP="00E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DE00" w14:textId="77777777" w:rsidR="00554325" w:rsidRPr="00155827" w:rsidRDefault="00554325">
    <w:pPr>
      <w:pStyle w:val="Zhlav"/>
      <w:rPr>
        <w:sz w:val="18"/>
      </w:rPr>
    </w:pPr>
    <w:r w:rsidRPr="00155827">
      <w:rPr>
        <w:b/>
        <w:caps/>
        <w:noProof/>
        <w:sz w:val="18"/>
        <w:lang w:val="cs-CZ" w:eastAsia="cs-CZ"/>
      </w:rPr>
      <w:drawing>
        <wp:anchor distT="0" distB="0" distL="114300" distR="114300" simplePos="0" relativeHeight="251665408" behindDoc="0" locked="0" layoutInCell="1" allowOverlap="1" wp14:anchorId="6FC428CB" wp14:editId="535DEB08">
          <wp:simplePos x="0" y="0"/>
          <wp:positionH relativeFrom="column">
            <wp:posOffset>4723765</wp:posOffset>
          </wp:positionH>
          <wp:positionV relativeFrom="paragraph">
            <wp:posOffset>-172720</wp:posOffset>
          </wp:positionV>
          <wp:extent cx="1292400" cy="572400"/>
          <wp:effectExtent l="0" t="0" r="3175" b="0"/>
          <wp:wrapThrough wrapText="bothSides">
            <wp:wrapPolygon edited="0">
              <wp:start x="318" y="0"/>
              <wp:lineTo x="0" y="12226"/>
              <wp:lineTo x="0" y="17261"/>
              <wp:lineTo x="955" y="20857"/>
              <wp:lineTo x="17832" y="20857"/>
              <wp:lineTo x="21335" y="12226"/>
              <wp:lineTo x="21335" y="1438"/>
              <wp:lineTo x="3503" y="0"/>
              <wp:lineTo x="318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4BIO_LOGO_Variante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4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sz w:val="18"/>
      </w:rPr>
      <w:t>ZÁPIS</w:t>
    </w:r>
    <w:r w:rsidRPr="00155827">
      <w:rPr>
        <w:sz w:val="18"/>
      </w:rPr>
      <w:t xml:space="preserve"> – </w:t>
    </w:r>
    <w:r>
      <w:rPr>
        <w:sz w:val="18"/>
      </w:rPr>
      <w:t>3. setkání expertní skupiny projektu POWER4BIO, 23. 10. 2019</w:t>
    </w:r>
  </w:p>
  <w:p w14:paraId="3ED67AD2" w14:textId="77777777" w:rsidR="00554325" w:rsidRDefault="00554325">
    <w:pPr>
      <w:pStyle w:val="Zhlav"/>
      <w:rPr>
        <w:sz w:val="20"/>
      </w:rPr>
    </w:pPr>
  </w:p>
  <w:p w14:paraId="45329571" w14:textId="77777777" w:rsidR="00554325" w:rsidRPr="00013F64" w:rsidRDefault="00554325">
    <w:pPr>
      <w:pStyle w:val="Zhlav"/>
      <w:rPr>
        <w:sz w:val="20"/>
      </w:rPr>
    </w:pPr>
  </w:p>
  <w:p w14:paraId="409BF102" w14:textId="77777777" w:rsidR="00554325" w:rsidRDefault="00554325" w:rsidP="00E72349">
    <w:pPr>
      <w:pStyle w:val="Zhlav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51"/>
    <w:multiLevelType w:val="hybridMultilevel"/>
    <w:tmpl w:val="FCE6CB2A"/>
    <w:lvl w:ilvl="0" w:tplc="DE62E1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6C07E3"/>
    <w:multiLevelType w:val="hybridMultilevel"/>
    <w:tmpl w:val="CCF8BE04"/>
    <w:lvl w:ilvl="0" w:tplc="2C6226A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161CE"/>
    <w:multiLevelType w:val="hybridMultilevel"/>
    <w:tmpl w:val="F078EB58"/>
    <w:lvl w:ilvl="0" w:tplc="344CBB0C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68D"/>
    <w:multiLevelType w:val="hybridMultilevel"/>
    <w:tmpl w:val="9E1E776A"/>
    <w:lvl w:ilvl="0" w:tplc="DE62E1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093F9D"/>
    <w:multiLevelType w:val="hybridMultilevel"/>
    <w:tmpl w:val="78225464"/>
    <w:lvl w:ilvl="0" w:tplc="DE62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7C4"/>
    <w:multiLevelType w:val="hybridMultilevel"/>
    <w:tmpl w:val="00F89C4E"/>
    <w:lvl w:ilvl="0" w:tplc="E03CDB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57856"/>
    <w:multiLevelType w:val="hybridMultilevel"/>
    <w:tmpl w:val="8B0CBD3A"/>
    <w:lvl w:ilvl="0" w:tplc="03DEB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47D98"/>
    <w:multiLevelType w:val="hybridMultilevel"/>
    <w:tmpl w:val="9E34E0C6"/>
    <w:lvl w:ilvl="0" w:tplc="AC12E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2623B4"/>
    <w:multiLevelType w:val="hybridMultilevel"/>
    <w:tmpl w:val="54965024"/>
    <w:lvl w:ilvl="0" w:tplc="DE62E1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7FA6180"/>
    <w:multiLevelType w:val="hybridMultilevel"/>
    <w:tmpl w:val="0D0CC814"/>
    <w:lvl w:ilvl="0" w:tplc="2438C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43501"/>
    <w:multiLevelType w:val="hybridMultilevel"/>
    <w:tmpl w:val="59A6B304"/>
    <w:lvl w:ilvl="0" w:tplc="52A4E7F0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B3B1D"/>
    <w:multiLevelType w:val="hybridMultilevel"/>
    <w:tmpl w:val="0FD24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B5795"/>
    <w:multiLevelType w:val="hybridMultilevel"/>
    <w:tmpl w:val="5000663E"/>
    <w:lvl w:ilvl="0" w:tplc="DE62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1135D"/>
    <w:multiLevelType w:val="hybridMultilevel"/>
    <w:tmpl w:val="B17C8056"/>
    <w:lvl w:ilvl="0" w:tplc="DE62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CE"/>
    <w:rsid w:val="00013F64"/>
    <w:rsid w:val="0001707B"/>
    <w:rsid w:val="000205E6"/>
    <w:rsid w:val="00020C92"/>
    <w:rsid w:val="00032D07"/>
    <w:rsid w:val="00033199"/>
    <w:rsid w:val="0003392E"/>
    <w:rsid w:val="00037B75"/>
    <w:rsid w:val="000407A4"/>
    <w:rsid w:val="0004396F"/>
    <w:rsid w:val="00046A4C"/>
    <w:rsid w:val="00055C4F"/>
    <w:rsid w:val="0005743B"/>
    <w:rsid w:val="00062B91"/>
    <w:rsid w:val="00064D05"/>
    <w:rsid w:val="000654C7"/>
    <w:rsid w:val="00065B5C"/>
    <w:rsid w:val="00072272"/>
    <w:rsid w:val="00074D31"/>
    <w:rsid w:val="0007575C"/>
    <w:rsid w:val="00084890"/>
    <w:rsid w:val="00096B60"/>
    <w:rsid w:val="00096DD9"/>
    <w:rsid w:val="000A0150"/>
    <w:rsid w:val="000A63B5"/>
    <w:rsid w:val="000A6987"/>
    <w:rsid w:val="000A72D6"/>
    <w:rsid w:val="000B15B1"/>
    <w:rsid w:val="000B26A6"/>
    <w:rsid w:val="000B3E78"/>
    <w:rsid w:val="000C1D76"/>
    <w:rsid w:val="000C4C30"/>
    <w:rsid w:val="000D4B99"/>
    <w:rsid w:val="000D6F78"/>
    <w:rsid w:val="000E3E09"/>
    <w:rsid w:val="000F25BD"/>
    <w:rsid w:val="000F7AE6"/>
    <w:rsid w:val="000F7AFC"/>
    <w:rsid w:val="001027C5"/>
    <w:rsid w:val="00103C60"/>
    <w:rsid w:val="0010486B"/>
    <w:rsid w:val="00104CED"/>
    <w:rsid w:val="00105550"/>
    <w:rsid w:val="0010727F"/>
    <w:rsid w:val="00115B03"/>
    <w:rsid w:val="001174DB"/>
    <w:rsid w:val="00117E0C"/>
    <w:rsid w:val="001225A2"/>
    <w:rsid w:val="00122923"/>
    <w:rsid w:val="00124985"/>
    <w:rsid w:val="001306A8"/>
    <w:rsid w:val="00131572"/>
    <w:rsid w:val="00142810"/>
    <w:rsid w:val="00143935"/>
    <w:rsid w:val="00147066"/>
    <w:rsid w:val="001473D5"/>
    <w:rsid w:val="00150F9F"/>
    <w:rsid w:val="0015190A"/>
    <w:rsid w:val="00155827"/>
    <w:rsid w:val="00163629"/>
    <w:rsid w:val="001638AD"/>
    <w:rsid w:val="0017121F"/>
    <w:rsid w:val="00172556"/>
    <w:rsid w:val="001759F7"/>
    <w:rsid w:val="001777B4"/>
    <w:rsid w:val="001860A3"/>
    <w:rsid w:val="001A2DF1"/>
    <w:rsid w:val="001A674D"/>
    <w:rsid w:val="001A69CE"/>
    <w:rsid w:val="001B224D"/>
    <w:rsid w:val="001B2580"/>
    <w:rsid w:val="001B6CBD"/>
    <w:rsid w:val="001C01E0"/>
    <w:rsid w:val="001C0503"/>
    <w:rsid w:val="001C5726"/>
    <w:rsid w:val="001C661A"/>
    <w:rsid w:val="001D0135"/>
    <w:rsid w:val="001D07C6"/>
    <w:rsid w:val="001D6E3B"/>
    <w:rsid w:val="001F4BA5"/>
    <w:rsid w:val="00217A2A"/>
    <w:rsid w:val="002221CF"/>
    <w:rsid w:val="00224744"/>
    <w:rsid w:val="002247F8"/>
    <w:rsid w:val="002262F0"/>
    <w:rsid w:val="0023258D"/>
    <w:rsid w:val="00235A7E"/>
    <w:rsid w:val="00243418"/>
    <w:rsid w:val="0024448A"/>
    <w:rsid w:val="002512F5"/>
    <w:rsid w:val="002543B8"/>
    <w:rsid w:val="00257C32"/>
    <w:rsid w:val="00262EF0"/>
    <w:rsid w:val="00270762"/>
    <w:rsid w:val="00273C78"/>
    <w:rsid w:val="00275CA9"/>
    <w:rsid w:val="00277DE0"/>
    <w:rsid w:val="00281BF3"/>
    <w:rsid w:val="00281EC2"/>
    <w:rsid w:val="00283388"/>
    <w:rsid w:val="00284CEA"/>
    <w:rsid w:val="002857FB"/>
    <w:rsid w:val="0028615F"/>
    <w:rsid w:val="00291742"/>
    <w:rsid w:val="002A5DC3"/>
    <w:rsid w:val="002B5AAD"/>
    <w:rsid w:val="002B6D55"/>
    <w:rsid w:val="002C481A"/>
    <w:rsid w:val="002D2ADE"/>
    <w:rsid w:val="002D44A5"/>
    <w:rsid w:val="002E1DAE"/>
    <w:rsid w:val="002E388D"/>
    <w:rsid w:val="002E558E"/>
    <w:rsid w:val="002F53A2"/>
    <w:rsid w:val="002F6256"/>
    <w:rsid w:val="002F78F5"/>
    <w:rsid w:val="0030314B"/>
    <w:rsid w:val="003035C2"/>
    <w:rsid w:val="0031102F"/>
    <w:rsid w:val="00315D6A"/>
    <w:rsid w:val="00315DD0"/>
    <w:rsid w:val="00330598"/>
    <w:rsid w:val="00330E28"/>
    <w:rsid w:val="00331A90"/>
    <w:rsid w:val="00335503"/>
    <w:rsid w:val="00335E50"/>
    <w:rsid w:val="00336E98"/>
    <w:rsid w:val="00341247"/>
    <w:rsid w:val="00342470"/>
    <w:rsid w:val="003464CD"/>
    <w:rsid w:val="00350B70"/>
    <w:rsid w:val="00352DBB"/>
    <w:rsid w:val="0035738A"/>
    <w:rsid w:val="00361B37"/>
    <w:rsid w:val="003661E7"/>
    <w:rsid w:val="0036710F"/>
    <w:rsid w:val="00371A87"/>
    <w:rsid w:val="00372635"/>
    <w:rsid w:val="00376D05"/>
    <w:rsid w:val="00382892"/>
    <w:rsid w:val="00383AC5"/>
    <w:rsid w:val="00385297"/>
    <w:rsid w:val="00386B5A"/>
    <w:rsid w:val="00391B3C"/>
    <w:rsid w:val="003932B7"/>
    <w:rsid w:val="00395177"/>
    <w:rsid w:val="00397340"/>
    <w:rsid w:val="003A477F"/>
    <w:rsid w:val="003A709F"/>
    <w:rsid w:val="003B0B44"/>
    <w:rsid w:val="003B2FDE"/>
    <w:rsid w:val="003C26E9"/>
    <w:rsid w:val="003C2E19"/>
    <w:rsid w:val="003C34DC"/>
    <w:rsid w:val="003C43FE"/>
    <w:rsid w:val="003C5509"/>
    <w:rsid w:val="003C73BF"/>
    <w:rsid w:val="003C7FDF"/>
    <w:rsid w:val="003D0D25"/>
    <w:rsid w:val="003D4693"/>
    <w:rsid w:val="003E2076"/>
    <w:rsid w:val="003E74A8"/>
    <w:rsid w:val="003E7748"/>
    <w:rsid w:val="003F731C"/>
    <w:rsid w:val="00401FDB"/>
    <w:rsid w:val="00403B2C"/>
    <w:rsid w:val="004062CC"/>
    <w:rsid w:val="0040664B"/>
    <w:rsid w:val="00406DCE"/>
    <w:rsid w:val="0041652B"/>
    <w:rsid w:val="00436839"/>
    <w:rsid w:val="0043694D"/>
    <w:rsid w:val="004372F3"/>
    <w:rsid w:val="004437DC"/>
    <w:rsid w:val="00444773"/>
    <w:rsid w:val="00451699"/>
    <w:rsid w:val="00453D06"/>
    <w:rsid w:val="004545E4"/>
    <w:rsid w:val="00454950"/>
    <w:rsid w:val="00454D57"/>
    <w:rsid w:val="0045573D"/>
    <w:rsid w:val="00456382"/>
    <w:rsid w:val="00456E04"/>
    <w:rsid w:val="00460FF9"/>
    <w:rsid w:val="0046223E"/>
    <w:rsid w:val="00462566"/>
    <w:rsid w:val="00465F9F"/>
    <w:rsid w:val="0046664B"/>
    <w:rsid w:val="004718AB"/>
    <w:rsid w:val="00472166"/>
    <w:rsid w:val="00474825"/>
    <w:rsid w:val="00474F16"/>
    <w:rsid w:val="004754E6"/>
    <w:rsid w:val="004823D5"/>
    <w:rsid w:val="00486AAB"/>
    <w:rsid w:val="0049149A"/>
    <w:rsid w:val="00492F23"/>
    <w:rsid w:val="00494CB2"/>
    <w:rsid w:val="004978AC"/>
    <w:rsid w:val="004A072F"/>
    <w:rsid w:val="004A70D2"/>
    <w:rsid w:val="004B1F09"/>
    <w:rsid w:val="004B690B"/>
    <w:rsid w:val="004C051C"/>
    <w:rsid w:val="004C0D71"/>
    <w:rsid w:val="004C2453"/>
    <w:rsid w:val="004C2632"/>
    <w:rsid w:val="004C2A34"/>
    <w:rsid w:val="004C5E76"/>
    <w:rsid w:val="004D635D"/>
    <w:rsid w:val="004E029D"/>
    <w:rsid w:val="004E439E"/>
    <w:rsid w:val="004E6094"/>
    <w:rsid w:val="004E64A7"/>
    <w:rsid w:val="004F0F69"/>
    <w:rsid w:val="00502E93"/>
    <w:rsid w:val="00505634"/>
    <w:rsid w:val="00505B8E"/>
    <w:rsid w:val="0050624D"/>
    <w:rsid w:val="00506F23"/>
    <w:rsid w:val="00507C18"/>
    <w:rsid w:val="005122E0"/>
    <w:rsid w:val="005306DA"/>
    <w:rsid w:val="00531938"/>
    <w:rsid w:val="00535ABD"/>
    <w:rsid w:val="00536A8D"/>
    <w:rsid w:val="005463EC"/>
    <w:rsid w:val="00550E19"/>
    <w:rsid w:val="00554325"/>
    <w:rsid w:val="00554823"/>
    <w:rsid w:val="00555EF6"/>
    <w:rsid w:val="00577298"/>
    <w:rsid w:val="00582A78"/>
    <w:rsid w:val="00582F23"/>
    <w:rsid w:val="00583279"/>
    <w:rsid w:val="00586D63"/>
    <w:rsid w:val="00587242"/>
    <w:rsid w:val="00592023"/>
    <w:rsid w:val="00594506"/>
    <w:rsid w:val="00594CEE"/>
    <w:rsid w:val="005951FA"/>
    <w:rsid w:val="00597FAC"/>
    <w:rsid w:val="005A0038"/>
    <w:rsid w:val="005A18FB"/>
    <w:rsid w:val="005A2409"/>
    <w:rsid w:val="005A289F"/>
    <w:rsid w:val="005A3DF0"/>
    <w:rsid w:val="005A4A21"/>
    <w:rsid w:val="005A5274"/>
    <w:rsid w:val="005B1413"/>
    <w:rsid w:val="005B3438"/>
    <w:rsid w:val="005B395D"/>
    <w:rsid w:val="005B5A17"/>
    <w:rsid w:val="005D5AE7"/>
    <w:rsid w:val="005E093A"/>
    <w:rsid w:val="005F2E8A"/>
    <w:rsid w:val="006023F4"/>
    <w:rsid w:val="00602C7E"/>
    <w:rsid w:val="00603729"/>
    <w:rsid w:val="0060530C"/>
    <w:rsid w:val="00605BF8"/>
    <w:rsid w:val="00605D9A"/>
    <w:rsid w:val="0061076F"/>
    <w:rsid w:val="00612EEA"/>
    <w:rsid w:val="00616279"/>
    <w:rsid w:val="00616D5A"/>
    <w:rsid w:val="00620733"/>
    <w:rsid w:val="00624BC2"/>
    <w:rsid w:val="00632CB6"/>
    <w:rsid w:val="00640289"/>
    <w:rsid w:val="006403C7"/>
    <w:rsid w:val="00640513"/>
    <w:rsid w:val="00644655"/>
    <w:rsid w:val="00653A64"/>
    <w:rsid w:val="00654A43"/>
    <w:rsid w:val="00655106"/>
    <w:rsid w:val="00661716"/>
    <w:rsid w:val="00674B5A"/>
    <w:rsid w:val="00682C16"/>
    <w:rsid w:val="006834FD"/>
    <w:rsid w:val="00692B83"/>
    <w:rsid w:val="006939ED"/>
    <w:rsid w:val="0069548F"/>
    <w:rsid w:val="00697C5A"/>
    <w:rsid w:val="006A2E84"/>
    <w:rsid w:val="006A359C"/>
    <w:rsid w:val="006A3FC6"/>
    <w:rsid w:val="006A410B"/>
    <w:rsid w:val="006A6D6B"/>
    <w:rsid w:val="006B3801"/>
    <w:rsid w:val="006B3C17"/>
    <w:rsid w:val="006B59B5"/>
    <w:rsid w:val="006B71A7"/>
    <w:rsid w:val="006C0D23"/>
    <w:rsid w:val="006D2734"/>
    <w:rsid w:val="006E0870"/>
    <w:rsid w:val="006E30F6"/>
    <w:rsid w:val="006E3AE5"/>
    <w:rsid w:val="006F309F"/>
    <w:rsid w:val="006F3EFC"/>
    <w:rsid w:val="006F5E7C"/>
    <w:rsid w:val="006F72F7"/>
    <w:rsid w:val="00704ED3"/>
    <w:rsid w:val="007074D8"/>
    <w:rsid w:val="00715806"/>
    <w:rsid w:val="00716D3A"/>
    <w:rsid w:val="00721621"/>
    <w:rsid w:val="007301D4"/>
    <w:rsid w:val="00747FE3"/>
    <w:rsid w:val="0076264C"/>
    <w:rsid w:val="00765524"/>
    <w:rsid w:val="00765AB9"/>
    <w:rsid w:val="00767904"/>
    <w:rsid w:val="00767DE8"/>
    <w:rsid w:val="0077204C"/>
    <w:rsid w:val="007779C8"/>
    <w:rsid w:val="00787526"/>
    <w:rsid w:val="00791155"/>
    <w:rsid w:val="007942C8"/>
    <w:rsid w:val="00795A1B"/>
    <w:rsid w:val="007B1164"/>
    <w:rsid w:val="007B6C7B"/>
    <w:rsid w:val="007C00ED"/>
    <w:rsid w:val="007C736D"/>
    <w:rsid w:val="007D2553"/>
    <w:rsid w:val="007D4D0F"/>
    <w:rsid w:val="007E25A9"/>
    <w:rsid w:val="007E26AD"/>
    <w:rsid w:val="007E478C"/>
    <w:rsid w:val="007E6A63"/>
    <w:rsid w:val="007E6AAD"/>
    <w:rsid w:val="007F078E"/>
    <w:rsid w:val="007F1D98"/>
    <w:rsid w:val="007F28F3"/>
    <w:rsid w:val="00800EE9"/>
    <w:rsid w:val="0080543C"/>
    <w:rsid w:val="00805A5F"/>
    <w:rsid w:val="00806A55"/>
    <w:rsid w:val="0081313C"/>
    <w:rsid w:val="00814475"/>
    <w:rsid w:val="00821773"/>
    <w:rsid w:val="008273A6"/>
    <w:rsid w:val="00827BF2"/>
    <w:rsid w:val="00830966"/>
    <w:rsid w:val="00833946"/>
    <w:rsid w:val="00837164"/>
    <w:rsid w:val="008424B3"/>
    <w:rsid w:val="00850D5C"/>
    <w:rsid w:val="00852AD5"/>
    <w:rsid w:val="008556CE"/>
    <w:rsid w:val="008574FF"/>
    <w:rsid w:val="00857923"/>
    <w:rsid w:val="00860EDC"/>
    <w:rsid w:val="00862689"/>
    <w:rsid w:val="00864455"/>
    <w:rsid w:val="0086665E"/>
    <w:rsid w:val="00866C87"/>
    <w:rsid w:val="00872AE2"/>
    <w:rsid w:val="0087386C"/>
    <w:rsid w:val="00874057"/>
    <w:rsid w:val="00876035"/>
    <w:rsid w:val="00877F47"/>
    <w:rsid w:val="00887B8A"/>
    <w:rsid w:val="00895AA9"/>
    <w:rsid w:val="00896A01"/>
    <w:rsid w:val="008A04EB"/>
    <w:rsid w:val="008A7B41"/>
    <w:rsid w:val="008B1A3E"/>
    <w:rsid w:val="008B50F7"/>
    <w:rsid w:val="008C04D2"/>
    <w:rsid w:val="008C0E51"/>
    <w:rsid w:val="008D2A52"/>
    <w:rsid w:val="008D402C"/>
    <w:rsid w:val="008D5113"/>
    <w:rsid w:val="008D528C"/>
    <w:rsid w:val="008E5D79"/>
    <w:rsid w:val="008E64EA"/>
    <w:rsid w:val="008E67A8"/>
    <w:rsid w:val="008F0B0A"/>
    <w:rsid w:val="008F1382"/>
    <w:rsid w:val="008F17A5"/>
    <w:rsid w:val="00904C2C"/>
    <w:rsid w:val="00912AEA"/>
    <w:rsid w:val="00912C66"/>
    <w:rsid w:val="0091324B"/>
    <w:rsid w:val="00916363"/>
    <w:rsid w:val="00916DCA"/>
    <w:rsid w:val="00917B5B"/>
    <w:rsid w:val="0092151D"/>
    <w:rsid w:val="009263BC"/>
    <w:rsid w:val="0092642E"/>
    <w:rsid w:val="009304CE"/>
    <w:rsid w:val="0093093F"/>
    <w:rsid w:val="00931771"/>
    <w:rsid w:val="009319BE"/>
    <w:rsid w:val="00931F4F"/>
    <w:rsid w:val="00934871"/>
    <w:rsid w:val="00937B1B"/>
    <w:rsid w:val="00942120"/>
    <w:rsid w:val="009422E9"/>
    <w:rsid w:val="00943A66"/>
    <w:rsid w:val="00945578"/>
    <w:rsid w:val="009520C8"/>
    <w:rsid w:val="009537FD"/>
    <w:rsid w:val="009552D7"/>
    <w:rsid w:val="00955897"/>
    <w:rsid w:val="00962849"/>
    <w:rsid w:val="00962AE8"/>
    <w:rsid w:val="00963A57"/>
    <w:rsid w:val="00966EEA"/>
    <w:rsid w:val="0096780D"/>
    <w:rsid w:val="00970225"/>
    <w:rsid w:val="00970CB7"/>
    <w:rsid w:val="009714A0"/>
    <w:rsid w:val="009802E3"/>
    <w:rsid w:val="00986A3F"/>
    <w:rsid w:val="00991C32"/>
    <w:rsid w:val="009A556B"/>
    <w:rsid w:val="009B49C9"/>
    <w:rsid w:val="009B5661"/>
    <w:rsid w:val="009B6387"/>
    <w:rsid w:val="009C074A"/>
    <w:rsid w:val="009C14DA"/>
    <w:rsid w:val="009C1804"/>
    <w:rsid w:val="009C437A"/>
    <w:rsid w:val="009D19D8"/>
    <w:rsid w:val="009D5854"/>
    <w:rsid w:val="009D724F"/>
    <w:rsid w:val="009E4B39"/>
    <w:rsid w:val="009F273B"/>
    <w:rsid w:val="009F573E"/>
    <w:rsid w:val="009F6D83"/>
    <w:rsid w:val="009F7567"/>
    <w:rsid w:val="00A0150F"/>
    <w:rsid w:val="00A07EA8"/>
    <w:rsid w:val="00A10F04"/>
    <w:rsid w:val="00A1397F"/>
    <w:rsid w:val="00A14D5C"/>
    <w:rsid w:val="00A15F1D"/>
    <w:rsid w:val="00A215F2"/>
    <w:rsid w:val="00A23C2F"/>
    <w:rsid w:val="00A27233"/>
    <w:rsid w:val="00A2793B"/>
    <w:rsid w:val="00A32D67"/>
    <w:rsid w:val="00A370E4"/>
    <w:rsid w:val="00A411E5"/>
    <w:rsid w:val="00A415B8"/>
    <w:rsid w:val="00A42AC2"/>
    <w:rsid w:val="00A44369"/>
    <w:rsid w:val="00A446C0"/>
    <w:rsid w:val="00A51A29"/>
    <w:rsid w:val="00A532FC"/>
    <w:rsid w:val="00A53D60"/>
    <w:rsid w:val="00A60399"/>
    <w:rsid w:val="00A6257A"/>
    <w:rsid w:val="00A640D5"/>
    <w:rsid w:val="00A72890"/>
    <w:rsid w:val="00A83C4B"/>
    <w:rsid w:val="00A85AC5"/>
    <w:rsid w:val="00A86466"/>
    <w:rsid w:val="00A9368E"/>
    <w:rsid w:val="00AA638B"/>
    <w:rsid w:val="00AB1EFB"/>
    <w:rsid w:val="00AB31E6"/>
    <w:rsid w:val="00AB3447"/>
    <w:rsid w:val="00AB3E9D"/>
    <w:rsid w:val="00AB4413"/>
    <w:rsid w:val="00AC06E4"/>
    <w:rsid w:val="00AC6A08"/>
    <w:rsid w:val="00AC7F31"/>
    <w:rsid w:val="00AD31E8"/>
    <w:rsid w:val="00AD46DD"/>
    <w:rsid w:val="00AD57A2"/>
    <w:rsid w:val="00AE0480"/>
    <w:rsid w:val="00AE0B10"/>
    <w:rsid w:val="00AE5721"/>
    <w:rsid w:val="00AF2B60"/>
    <w:rsid w:val="00B03FEA"/>
    <w:rsid w:val="00B0636C"/>
    <w:rsid w:val="00B07434"/>
    <w:rsid w:val="00B10FAB"/>
    <w:rsid w:val="00B17108"/>
    <w:rsid w:val="00B24EDF"/>
    <w:rsid w:val="00B306BB"/>
    <w:rsid w:val="00B30C56"/>
    <w:rsid w:val="00B336B1"/>
    <w:rsid w:val="00B33AF5"/>
    <w:rsid w:val="00B351F9"/>
    <w:rsid w:val="00B477BE"/>
    <w:rsid w:val="00B52178"/>
    <w:rsid w:val="00B55958"/>
    <w:rsid w:val="00B55CE6"/>
    <w:rsid w:val="00B60473"/>
    <w:rsid w:val="00B6118C"/>
    <w:rsid w:val="00B6337D"/>
    <w:rsid w:val="00B6742E"/>
    <w:rsid w:val="00B67E12"/>
    <w:rsid w:val="00B71777"/>
    <w:rsid w:val="00B724FB"/>
    <w:rsid w:val="00B73D95"/>
    <w:rsid w:val="00B76824"/>
    <w:rsid w:val="00B77AC0"/>
    <w:rsid w:val="00B826E3"/>
    <w:rsid w:val="00B82A08"/>
    <w:rsid w:val="00B8501B"/>
    <w:rsid w:val="00B86497"/>
    <w:rsid w:val="00B90A1B"/>
    <w:rsid w:val="00B911D5"/>
    <w:rsid w:val="00B94C6B"/>
    <w:rsid w:val="00BA5099"/>
    <w:rsid w:val="00BA565B"/>
    <w:rsid w:val="00BB5687"/>
    <w:rsid w:val="00BB5752"/>
    <w:rsid w:val="00BB6B5A"/>
    <w:rsid w:val="00BC24C1"/>
    <w:rsid w:val="00BC3EAC"/>
    <w:rsid w:val="00BC5029"/>
    <w:rsid w:val="00BC5999"/>
    <w:rsid w:val="00BC6FD2"/>
    <w:rsid w:val="00BC7414"/>
    <w:rsid w:val="00BC7ADE"/>
    <w:rsid w:val="00BC7EC0"/>
    <w:rsid w:val="00BD5A75"/>
    <w:rsid w:val="00BD6DF0"/>
    <w:rsid w:val="00BD7477"/>
    <w:rsid w:val="00BE11B6"/>
    <w:rsid w:val="00BE16EA"/>
    <w:rsid w:val="00BF00FF"/>
    <w:rsid w:val="00BF047C"/>
    <w:rsid w:val="00BF0C57"/>
    <w:rsid w:val="00BF1EF4"/>
    <w:rsid w:val="00BF5932"/>
    <w:rsid w:val="00BF6663"/>
    <w:rsid w:val="00BF6E7B"/>
    <w:rsid w:val="00C011C0"/>
    <w:rsid w:val="00C02759"/>
    <w:rsid w:val="00C0351E"/>
    <w:rsid w:val="00C05295"/>
    <w:rsid w:val="00C06FBD"/>
    <w:rsid w:val="00C10E34"/>
    <w:rsid w:val="00C1530D"/>
    <w:rsid w:val="00C154A9"/>
    <w:rsid w:val="00C165AE"/>
    <w:rsid w:val="00C204FB"/>
    <w:rsid w:val="00C25788"/>
    <w:rsid w:val="00C333A9"/>
    <w:rsid w:val="00C336E6"/>
    <w:rsid w:val="00C343B0"/>
    <w:rsid w:val="00C363BE"/>
    <w:rsid w:val="00C379A5"/>
    <w:rsid w:val="00C434D3"/>
    <w:rsid w:val="00C5092C"/>
    <w:rsid w:val="00C5363F"/>
    <w:rsid w:val="00C56533"/>
    <w:rsid w:val="00C57702"/>
    <w:rsid w:val="00C57A76"/>
    <w:rsid w:val="00C57F59"/>
    <w:rsid w:val="00C60727"/>
    <w:rsid w:val="00C61989"/>
    <w:rsid w:val="00C62002"/>
    <w:rsid w:val="00C665C2"/>
    <w:rsid w:val="00C66973"/>
    <w:rsid w:val="00C66E43"/>
    <w:rsid w:val="00C73B84"/>
    <w:rsid w:val="00C82E4A"/>
    <w:rsid w:val="00C87D88"/>
    <w:rsid w:val="00C911BF"/>
    <w:rsid w:val="00C93A45"/>
    <w:rsid w:val="00C94645"/>
    <w:rsid w:val="00C9504E"/>
    <w:rsid w:val="00CA75C7"/>
    <w:rsid w:val="00CB3241"/>
    <w:rsid w:val="00CB515D"/>
    <w:rsid w:val="00CB5B36"/>
    <w:rsid w:val="00CB5C49"/>
    <w:rsid w:val="00CB7D12"/>
    <w:rsid w:val="00CC2019"/>
    <w:rsid w:val="00CC4489"/>
    <w:rsid w:val="00CD1C07"/>
    <w:rsid w:val="00CD1C5B"/>
    <w:rsid w:val="00CD5542"/>
    <w:rsid w:val="00CD742C"/>
    <w:rsid w:val="00CE3AA0"/>
    <w:rsid w:val="00D0242A"/>
    <w:rsid w:val="00D07C3D"/>
    <w:rsid w:val="00D10FE3"/>
    <w:rsid w:val="00D1379B"/>
    <w:rsid w:val="00D155DA"/>
    <w:rsid w:val="00D17E1B"/>
    <w:rsid w:val="00D209E0"/>
    <w:rsid w:val="00D21F92"/>
    <w:rsid w:val="00D224E4"/>
    <w:rsid w:val="00D27389"/>
    <w:rsid w:val="00D30CE2"/>
    <w:rsid w:val="00D31D7C"/>
    <w:rsid w:val="00D355FE"/>
    <w:rsid w:val="00D40BFD"/>
    <w:rsid w:val="00D4212D"/>
    <w:rsid w:val="00D423B8"/>
    <w:rsid w:val="00D4573B"/>
    <w:rsid w:val="00D47F7A"/>
    <w:rsid w:val="00D508B1"/>
    <w:rsid w:val="00D50BAE"/>
    <w:rsid w:val="00D517EF"/>
    <w:rsid w:val="00D547ED"/>
    <w:rsid w:val="00D57EDA"/>
    <w:rsid w:val="00D60542"/>
    <w:rsid w:val="00D61050"/>
    <w:rsid w:val="00D67AFC"/>
    <w:rsid w:val="00D737E4"/>
    <w:rsid w:val="00D73FCF"/>
    <w:rsid w:val="00D931B0"/>
    <w:rsid w:val="00D954F2"/>
    <w:rsid w:val="00DA0743"/>
    <w:rsid w:val="00DA2769"/>
    <w:rsid w:val="00DA3BE9"/>
    <w:rsid w:val="00DA5611"/>
    <w:rsid w:val="00DA56E5"/>
    <w:rsid w:val="00DB0B41"/>
    <w:rsid w:val="00DB1591"/>
    <w:rsid w:val="00DB1E4D"/>
    <w:rsid w:val="00DC2B19"/>
    <w:rsid w:val="00DC5CB0"/>
    <w:rsid w:val="00DD2896"/>
    <w:rsid w:val="00DD4028"/>
    <w:rsid w:val="00DD4E95"/>
    <w:rsid w:val="00DD5740"/>
    <w:rsid w:val="00DD68CE"/>
    <w:rsid w:val="00DD738B"/>
    <w:rsid w:val="00DE6221"/>
    <w:rsid w:val="00DE645A"/>
    <w:rsid w:val="00DF04E3"/>
    <w:rsid w:val="00DF304B"/>
    <w:rsid w:val="00DF51CA"/>
    <w:rsid w:val="00DF641E"/>
    <w:rsid w:val="00DF677D"/>
    <w:rsid w:val="00E01CA4"/>
    <w:rsid w:val="00E029C4"/>
    <w:rsid w:val="00E02D00"/>
    <w:rsid w:val="00E06D89"/>
    <w:rsid w:val="00E1265D"/>
    <w:rsid w:val="00E16A99"/>
    <w:rsid w:val="00E20944"/>
    <w:rsid w:val="00E27398"/>
    <w:rsid w:val="00E30FB6"/>
    <w:rsid w:val="00E31921"/>
    <w:rsid w:val="00E33769"/>
    <w:rsid w:val="00E40ADC"/>
    <w:rsid w:val="00E45F95"/>
    <w:rsid w:val="00E47604"/>
    <w:rsid w:val="00E50B7F"/>
    <w:rsid w:val="00E60A9F"/>
    <w:rsid w:val="00E620A3"/>
    <w:rsid w:val="00E647A0"/>
    <w:rsid w:val="00E7104A"/>
    <w:rsid w:val="00E72349"/>
    <w:rsid w:val="00E74875"/>
    <w:rsid w:val="00E779A5"/>
    <w:rsid w:val="00E94385"/>
    <w:rsid w:val="00E9564B"/>
    <w:rsid w:val="00EA6146"/>
    <w:rsid w:val="00EB33BD"/>
    <w:rsid w:val="00EB4E0D"/>
    <w:rsid w:val="00EC4101"/>
    <w:rsid w:val="00EC67A9"/>
    <w:rsid w:val="00ED1D27"/>
    <w:rsid w:val="00ED1DF5"/>
    <w:rsid w:val="00ED29C8"/>
    <w:rsid w:val="00ED315E"/>
    <w:rsid w:val="00ED4717"/>
    <w:rsid w:val="00EE14A1"/>
    <w:rsid w:val="00EE3DE5"/>
    <w:rsid w:val="00EE4BDD"/>
    <w:rsid w:val="00EF025B"/>
    <w:rsid w:val="00EF111C"/>
    <w:rsid w:val="00EF40BE"/>
    <w:rsid w:val="00EF5CD2"/>
    <w:rsid w:val="00F01110"/>
    <w:rsid w:val="00F02E8B"/>
    <w:rsid w:val="00F03DDC"/>
    <w:rsid w:val="00F04776"/>
    <w:rsid w:val="00F10199"/>
    <w:rsid w:val="00F163B7"/>
    <w:rsid w:val="00F16FFC"/>
    <w:rsid w:val="00F23963"/>
    <w:rsid w:val="00F23AB6"/>
    <w:rsid w:val="00F32B26"/>
    <w:rsid w:val="00F3584B"/>
    <w:rsid w:val="00F37761"/>
    <w:rsid w:val="00F42A31"/>
    <w:rsid w:val="00F46F08"/>
    <w:rsid w:val="00F50D3E"/>
    <w:rsid w:val="00F510AC"/>
    <w:rsid w:val="00F61F1E"/>
    <w:rsid w:val="00F7053C"/>
    <w:rsid w:val="00F71E62"/>
    <w:rsid w:val="00F91184"/>
    <w:rsid w:val="00FA1C65"/>
    <w:rsid w:val="00FA23FD"/>
    <w:rsid w:val="00FA35A8"/>
    <w:rsid w:val="00FB3956"/>
    <w:rsid w:val="00FB3D34"/>
    <w:rsid w:val="00FB4560"/>
    <w:rsid w:val="00FB519E"/>
    <w:rsid w:val="00FB5CBE"/>
    <w:rsid w:val="00FB64B0"/>
    <w:rsid w:val="00FC1838"/>
    <w:rsid w:val="00FC5C4A"/>
    <w:rsid w:val="00FD56DB"/>
    <w:rsid w:val="00FD7C8E"/>
    <w:rsid w:val="00FE0E2D"/>
    <w:rsid w:val="00FE50DD"/>
    <w:rsid w:val="00FE5293"/>
    <w:rsid w:val="00FF0CF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763A5"/>
  <w15:docId w15:val="{12EB3E94-CF19-4182-91F4-320D65B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22E0"/>
    <w:pPr>
      <w:keepNext/>
      <w:keepLines/>
      <w:spacing w:before="480" w:after="200" w:line="276" w:lineRule="auto"/>
      <w:outlineLvl w:val="0"/>
    </w:pPr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5854"/>
    <w:pPr>
      <w:numPr>
        <w:numId w:val="1"/>
      </w:numPr>
      <w:spacing w:before="60" w:after="60" w:line="240" w:lineRule="auto"/>
      <w:contextualSpacing/>
    </w:pPr>
    <w:rPr>
      <w:rFonts w:cstheme="minorHAnsi"/>
      <w:lang w:val="en-GB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620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20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20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0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0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00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02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02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70225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5122E0"/>
    <w:rPr>
      <w:rFonts w:ascii="Times New Roman" w:eastAsia="MS Gothic" w:hAnsi="Times New Roman" w:cstheme="majorHAnsi"/>
      <w:smallCaps/>
      <w:sz w:val="28"/>
      <w:szCs w:val="2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349"/>
  </w:style>
  <w:style w:type="paragraph" w:styleId="Zpat">
    <w:name w:val="footer"/>
    <w:basedOn w:val="Normln"/>
    <w:link w:val="ZpatChar"/>
    <w:uiPriority w:val="99"/>
    <w:unhideWhenUsed/>
    <w:rsid w:val="00E7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349"/>
  </w:style>
  <w:style w:type="character" w:styleId="Nzevknihy">
    <w:name w:val="Book Title"/>
    <w:basedOn w:val="Standardnpsmoodstavce"/>
    <w:uiPriority w:val="99"/>
    <w:qFormat/>
    <w:rsid w:val="00E72349"/>
    <w:rPr>
      <w:rFonts w:cs="Times New Roman"/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9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6E7B"/>
    <w:rPr>
      <w:color w:val="0563C1"/>
      <w:u w:val="single"/>
    </w:rPr>
  </w:style>
  <w:style w:type="paragraph" w:customStyle="1" w:styleId="TabListe">
    <w:name w:val="Tab Liste"/>
    <w:basedOn w:val="Odstavecseseznamem"/>
    <w:link w:val="TabListeZchn"/>
    <w:qFormat/>
    <w:rsid w:val="00A6257A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24BC2"/>
    <w:rPr>
      <w:rFonts w:cstheme="minorHAnsi"/>
      <w:lang w:val="en-GB" w:eastAsia="de-DE"/>
    </w:rPr>
  </w:style>
  <w:style w:type="character" w:customStyle="1" w:styleId="TabListeZchn">
    <w:name w:val="Tab Liste Zchn"/>
    <w:basedOn w:val="OdstavecseseznamemChar"/>
    <w:link w:val="TabListe"/>
    <w:rsid w:val="00A6257A"/>
    <w:rPr>
      <w:rFonts w:cstheme="minorHAnsi"/>
      <w:lang w:val="en-GB" w:eastAsia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38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E0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371A8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66C87"/>
    <w:rPr>
      <w:color w:val="FFC42F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6B6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02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6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in.horcica@schwancosmetics.cz" TargetMode="External"/><Relationship Id="rId18" Type="http://schemas.openxmlformats.org/officeDocument/2006/relationships/hyperlink" Target="mailto:p.mamula@volny.cz" TargetMode="External"/><Relationship Id="rId26" Type="http://schemas.openxmlformats.org/officeDocument/2006/relationships/hyperlink" Target="http://bei.jcu.cz/h2020-projekt-power4bio-files/stanovy-spolku-navrh" TargetMode="External"/><Relationship Id="rId21" Type="http://schemas.openxmlformats.org/officeDocument/2006/relationships/hyperlink" Target="mailto:sindelarovai@ef.jcu.cz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ezidentka@czechemp.cz" TargetMode="External"/><Relationship Id="rId17" Type="http://schemas.openxmlformats.org/officeDocument/2006/relationships/hyperlink" Target="mailto:adolf.kamen@seznam.cz" TargetMode="External"/><Relationship Id="rId25" Type="http://schemas.openxmlformats.org/officeDocument/2006/relationships/hyperlink" Target="http://bei.jcu.cz/h2020-projekt-power4bio-files/04_power4bio_maxa-organizacni-a-pravni-forma-expertni-skupiny-23102019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qua@trebon.cz" TargetMode="External"/><Relationship Id="rId20" Type="http://schemas.openxmlformats.org/officeDocument/2006/relationships/hyperlink" Target="mailto:jirisatava@centrum.cz" TargetMode="External"/><Relationship Id="rId29" Type="http://schemas.openxmlformats.org/officeDocument/2006/relationships/hyperlink" Target="mailto:power4bio@ef.jcu.cz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li@ef.jcu.cz" TargetMode="External"/><Relationship Id="rId24" Type="http://schemas.openxmlformats.org/officeDocument/2006/relationships/hyperlink" Target="http://bei.jcu.cz/h2020-projekt-power4bio-files/04_power4bio_lapka_swot-23102019" TargetMode="External"/><Relationship Id="rId32" Type="http://schemas.openxmlformats.org/officeDocument/2006/relationships/hyperlink" Target="mailto:jmaxa@ef.jcu.c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oeco2@post.cz" TargetMode="External"/><Relationship Id="rId23" Type="http://schemas.openxmlformats.org/officeDocument/2006/relationships/hyperlink" Target="http://bei.jcu.cz/h2020-projekt-power4bio-files/04_power4bio_cudlinova_vize-mise-sluzby-23102019" TargetMode="External"/><Relationship Id="rId28" Type="http://schemas.openxmlformats.org/officeDocument/2006/relationships/hyperlink" Target="http://bei.jcu.cz/h2020-projekt-power4bio-files/budapest-meeting-presentations-24092019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vacu@ef.jcu.cz" TargetMode="External"/><Relationship Id="rId19" Type="http://schemas.openxmlformats.org/officeDocument/2006/relationships/hyperlink" Target="mailto:sedlaj05@ef.jcu.cz" TargetMode="External"/><Relationship Id="rId31" Type="http://schemas.openxmlformats.org/officeDocument/2006/relationships/hyperlink" Target="mailto:evacu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.brany@fcc-group.cz" TargetMode="External"/><Relationship Id="rId14" Type="http://schemas.openxmlformats.org/officeDocument/2006/relationships/hyperlink" Target="mailto:charvatova@jvtp.cz" TargetMode="External"/><Relationship Id="rId22" Type="http://schemas.openxmlformats.org/officeDocument/2006/relationships/hyperlink" Target="mailto:ivo.vicher@fcc-group.cz" TargetMode="External"/><Relationship Id="rId27" Type="http://schemas.openxmlformats.org/officeDocument/2006/relationships/hyperlink" Target="http://www.holz-kraft.com" TargetMode="External"/><Relationship Id="rId30" Type="http://schemas.openxmlformats.org/officeDocument/2006/relationships/hyperlink" Target="mailto:power4bio@ef.jcu.cz.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Gelb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854C-E379-4887-95FE-B26498DA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B5C6E900</Template>
  <TotalTime>20</TotalTime>
  <Pages>5</Pages>
  <Words>1771</Words>
  <Characters>10452</Characters>
  <Application>Microsoft Office Word</Application>
  <DocSecurity>0</DocSecurity>
  <Lines>87</Lines>
  <Paragraphs>24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Agenda:</vt:lpstr>
      <vt:lpstr/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Spilles</dc:creator>
  <cp:keywords/>
  <dc:description/>
  <cp:lastModifiedBy>Josef Maxa Bc.</cp:lastModifiedBy>
  <cp:revision>13</cp:revision>
  <cp:lastPrinted>2019-06-17T08:40:00Z</cp:lastPrinted>
  <dcterms:created xsi:type="dcterms:W3CDTF">2019-11-01T07:32:00Z</dcterms:created>
  <dcterms:modified xsi:type="dcterms:W3CDTF">2019-11-07T09:16:00Z</dcterms:modified>
</cp:coreProperties>
</file>